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16D63F" w14:textId="77777777" w:rsidR="00556904" w:rsidRPr="00223175" w:rsidRDefault="00556904" w:rsidP="00545FD1">
      <w:pPr>
        <w:pStyle w:val="Subtitlestitles"/>
        <w:rPr>
          <w:szCs w:val="24"/>
        </w:rPr>
      </w:pPr>
    </w:p>
    <w:p w14:paraId="1A1C2287" w14:textId="298487A0" w:rsidR="00DE5FF8" w:rsidRPr="00223175" w:rsidRDefault="00556904" w:rsidP="00545FD1">
      <w:pPr>
        <w:pStyle w:val="Subtitlestitles"/>
        <w:jc w:val="center"/>
        <w:rPr>
          <w:sz w:val="36"/>
          <w:szCs w:val="36"/>
          <w:lang w:val="en-GB"/>
        </w:rPr>
      </w:pPr>
      <w:r w:rsidRPr="00223175">
        <w:rPr>
          <w:sz w:val="36"/>
          <w:szCs w:val="36"/>
          <w:lang w:val="en-GB"/>
        </w:rPr>
        <w:t>PRESS RELEASE</w:t>
      </w:r>
    </w:p>
    <w:p w14:paraId="5C53E063" w14:textId="77777777" w:rsidR="00EB7490" w:rsidRPr="00223175" w:rsidRDefault="00EB7490" w:rsidP="00545FD1">
      <w:pPr>
        <w:pStyle w:val="Subtitlestitles"/>
        <w:spacing w:after="0"/>
        <w:jc w:val="center"/>
        <w:rPr>
          <w:rStyle w:val="Enfasigrassetto"/>
          <w:b/>
          <w:bCs w:val="0"/>
          <w:szCs w:val="24"/>
          <w:lang w:val="en-GB"/>
        </w:rPr>
      </w:pPr>
    </w:p>
    <w:p w14:paraId="1576F50C" w14:textId="4D606CC7" w:rsidR="00556904" w:rsidRPr="00223175" w:rsidRDefault="00545FD1" w:rsidP="00545FD1">
      <w:pPr>
        <w:pStyle w:val="Subtitlestitles"/>
        <w:spacing w:after="0"/>
        <w:jc w:val="center"/>
        <w:rPr>
          <w:rStyle w:val="Enfasigrassetto"/>
          <w:b/>
          <w:szCs w:val="24"/>
          <w:lang w:val="en-GB"/>
        </w:rPr>
      </w:pPr>
      <w:r w:rsidRPr="00223175">
        <w:rPr>
          <w:rStyle w:val="Enfasigrassetto"/>
          <w:b/>
          <w:szCs w:val="24"/>
          <w:lang w:val="en-GB"/>
        </w:rPr>
        <w:t>SEA VISION TECHNOLOGIES AT MARCHESINI GROUP’S OPEN EVENTS</w:t>
      </w:r>
    </w:p>
    <w:p w14:paraId="3FD2B35D" w14:textId="77777777" w:rsidR="00EB7490" w:rsidRPr="00223175" w:rsidRDefault="00EB7490" w:rsidP="00545FD1">
      <w:pPr>
        <w:jc w:val="center"/>
        <w:rPr>
          <w:szCs w:val="24"/>
          <w:lang w:val="en-GB"/>
        </w:rPr>
      </w:pPr>
    </w:p>
    <w:p w14:paraId="386A244C" w14:textId="7CB0C1B4" w:rsidR="00545FD1" w:rsidRPr="00223175" w:rsidRDefault="00556904" w:rsidP="00545FD1">
      <w:pPr>
        <w:rPr>
          <w:szCs w:val="24"/>
          <w:lang w:val="en-GB"/>
        </w:rPr>
      </w:pPr>
      <w:r w:rsidRPr="00223175">
        <w:rPr>
          <w:i/>
          <w:iCs/>
          <w:szCs w:val="24"/>
          <w:lang w:val="en-GB"/>
        </w:rPr>
        <w:t xml:space="preserve">Pavia, </w:t>
      </w:r>
      <w:r w:rsidR="00545FD1" w:rsidRPr="00223175">
        <w:rPr>
          <w:i/>
          <w:iCs/>
          <w:szCs w:val="24"/>
          <w:lang w:val="en-GB"/>
        </w:rPr>
        <w:t xml:space="preserve">April 27, </w:t>
      </w:r>
      <w:r w:rsidRPr="00223175">
        <w:rPr>
          <w:i/>
          <w:iCs/>
          <w:szCs w:val="24"/>
          <w:lang w:val="en-GB"/>
        </w:rPr>
        <w:t>2021</w:t>
      </w:r>
      <w:r w:rsidRPr="00223175">
        <w:rPr>
          <w:szCs w:val="24"/>
          <w:lang w:val="en-GB"/>
        </w:rPr>
        <w:t xml:space="preserve"> </w:t>
      </w:r>
      <w:r w:rsidR="0080784D" w:rsidRPr="00223175">
        <w:rPr>
          <w:szCs w:val="24"/>
          <w:lang w:val="en-GB"/>
        </w:rPr>
        <w:t>–</w:t>
      </w:r>
      <w:r w:rsidR="00545FD1" w:rsidRPr="00223175">
        <w:rPr>
          <w:szCs w:val="24"/>
          <w:lang w:val="en-GB"/>
        </w:rPr>
        <w:t xml:space="preserve"> </w:t>
      </w:r>
      <w:r w:rsidR="00545FD1" w:rsidRPr="00223175">
        <w:rPr>
          <w:rFonts w:cs="Calibri"/>
          <w:szCs w:val="24"/>
          <w:lang w:val="en-GB"/>
        </w:rPr>
        <w:t xml:space="preserve">The growth in the </w:t>
      </w:r>
      <w:r w:rsidR="00545FD1" w:rsidRPr="00223175">
        <w:rPr>
          <w:rFonts w:cs="Calibri"/>
          <w:b/>
          <w:bCs/>
          <w:szCs w:val="24"/>
          <w:lang w:val="en-GB"/>
        </w:rPr>
        <w:t>cosmetics market</w:t>
      </w:r>
      <w:r w:rsidR="00545FD1" w:rsidRPr="00223175">
        <w:rPr>
          <w:rFonts w:cs="Calibri"/>
          <w:szCs w:val="24"/>
          <w:lang w:val="en-GB"/>
        </w:rPr>
        <w:t xml:space="preserve"> has gone </w:t>
      </w:r>
      <w:proofErr w:type="gramStart"/>
      <w:r w:rsidR="00545FD1" w:rsidRPr="00223175">
        <w:rPr>
          <w:rFonts w:cs="Calibri"/>
          <w:szCs w:val="24"/>
          <w:lang w:val="en-GB"/>
        </w:rPr>
        <w:t>hand-in-hand</w:t>
      </w:r>
      <w:proofErr w:type="gramEnd"/>
      <w:r w:rsidR="00545FD1" w:rsidRPr="00223175">
        <w:rPr>
          <w:rFonts w:cs="Calibri"/>
          <w:szCs w:val="24"/>
          <w:lang w:val="en-GB"/>
        </w:rPr>
        <w:t xml:space="preserve"> with an increase in </w:t>
      </w:r>
      <w:r w:rsidR="00545FD1" w:rsidRPr="00223175">
        <w:rPr>
          <w:rFonts w:cs="Calibri"/>
          <w:b/>
          <w:bCs/>
          <w:szCs w:val="24"/>
          <w:lang w:val="en-GB"/>
        </w:rPr>
        <w:t>counterfeiting</w:t>
      </w:r>
      <w:r w:rsidR="00545FD1" w:rsidRPr="00223175">
        <w:rPr>
          <w:rFonts w:cs="Calibri"/>
          <w:szCs w:val="24"/>
          <w:lang w:val="en-GB"/>
        </w:rPr>
        <w:t xml:space="preserve">, causing - side-effects on cosmetic companies, such as: loss of profits, brand reputation under attack, compromised long-term trust, not to mention the serious damage caused to consumer health. In this context it is very clear why many companies are asking instruments to actively fight counterfeiting </w:t>
      </w:r>
      <w:r w:rsidR="00545FD1" w:rsidRPr="00223175">
        <w:rPr>
          <w:rFonts w:ascii="Arial" w:hAnsi="Arial" w:cs="Arial"/>
          <w:szCs w:val="24"/>
          <w:lang w:val="en-GB"/>
        </w:rPr>
        <w:t>​</w:t>
      </w:r>
      <w:r w:rsidR="00545FD1" w:rsidRPr="00223175">
        <w:rPr>
          <w:rFonts w:cs="Calibri"/>
          <w:szCs w:val="24"/>
          <w:lang w:val="en-GB"/>
        </w:rPr>
        <w:t xml:space="preserve">to protect their brands. </w:t>
      </w:r>
      <w:r w:rsidR="00545FD1" w:rsidRPr="00223175">
        <w:rPr>
          <w:rStyle w:val="normaltextrun"/>
          <w:rFonts w:cs="Calibri"/>
          <w:b/>
          <w:bCs/>
          <w:position w:val="-1"/>
          <w:szCs w:val="24"/>
          <w:lang w:val="en-GB"/>
        </w:rPr>
        <w:t>End</w:t>
      </w:r>
      <w:r w:rsidR="007C41FC" w:rsidRPr="00223175">
        <w:rPr>
          <w:rStyle w:val="normaltextrun"/>
          <w:rFonts w:cs="Calibri"/>
          <w:b/>
          <w:bCs/>
          <w:position w:val="-1"/>
          <w:szCs w:val="24"/>
          <w:lang w:val="en-GB"/>
        </w:rPr>
        <w:t>-</w:t>
      </w:r>
      <w:r w:rsidR="00545FD1" w:rsidRPr="00223175">
        <w:rPr>
          <w:rStyle w:val="normaltextrun"/>
          <w:rFonts w:cs="Calibri"/>
          <w:b/>
          <w:bCs/>
          <w:position w:val="-1"/>
          <w:szCs w:val="24"/>
          <w:lang w:val="en-GB"/>
        </w:rPr>
        <w:t>to</w:t>
      </w:r>
      <w:r w:rsidR="007C41FC" w:rsidRPr="00223175">
        <w:rPr>
          <w:rStyle w:val="normaltextrun"/>
          <w:rFonts w:cs="Calibri"/>
          <w:b/>
          <w:bCs/>
          <w:position w:val="-1"/>
          <w:szCs w:val="24"/>
          <w:lang w:val="en-GB"/>
        </w:rPr>
        <w:t>-</w:t>
      </w:r>
      <w:r w:rsidR="00545FD1" w:rsidRPr="00223175">
        <w:rPr>
          <w:rStyle w:val="normaltextrun"/>
          <w:rFonts w:cs="Calibri"/>
          <w:b/>
          <w:bCs/>
          <w:position w:val="-1"/>
          <w:szCs w:val="24"/>
          <w:lang w:val="en-GB"/>
        </w:rPr>
        <w:t xml:space="preserve">end Serialization </w:t>
      </w:r>
      <w:r w:rsidR="00545FD1" w:rsidRPr="00223175">
        <w:rPr>
          <w:rStyle w:val="normaltextrun"/>
          <w:rFonts w:cs="Calibri"/>
          <w:b/>
          <w:bCs/>
          <w:szCs w:val="24"/>
          <w:lang w:val="en-GB"/>
        </w:rPr>
        <w:t>solution</w:t>
      </w:r>
      <w:r w:rsidR="00545FD1" w:rsidRPr="00223175">
        <w:rPr>
          <w:rStyle w:val="normaltextrun"/>
          <w:rFonts w:cs="Calibri"/>
          <w:b/>
          <w:bCs/>
          <w:color w:val="FF0000"/>
          <w:szCs w:val="24"/>
          <w:lang w:val="en-GB"/>
        </w:rPr>
        <w:t xml:space="preserve"> </w:t>
      </w:r>
      <w:r w:rsidR="00545FD1" w:rsidRPr="00223175">
        <w:rPr>
          <w:rStyle w:val="normaltextrun"/>
          <w:rFonts w:cs="Calibri"/>
          <w:color w:val="000000"/>
          <w:position w:val="-1"/>
          <w:szCs w:val="24"/>
          <w:lang w:val="en-GB"/>
        </w:rPr>
        <w:t xml:space="preserve">provided by </w:t>
      </w:r>
      <w:r w:rsidR="00545FD1" w:rsidRPr="00223175">
        <w:rPr>
          <w:rStyle w:val="normaltextrun"/>
          <w:rFonts w:cs="Calibri"/>
          <w:b/>
          <w:bCs/>
          <w:color w:val="000000"/>
          <w:position w:val="-1"/>
          <w:szCs w:val="24"/>
          <w:lang w:val="en-GB"/>
        </w:rPr>
        <w:t>SEA Vision</w:t>
      </w:r>
      <w:r w:rsidR="00545FD1" w:rsidRPr="00223175">
        <w:rPr>
          <w:rStyle w:val="normaltextrun"/>
          <w:rFonts w:cs="Calibri"/>
          <w:color w:val="000000"/>
          <w:position w:val="-1"/>
          <w:szCs w:val="24"/>
          <w:lang w:val="en-GB"/>
        </w:rPr>
        <w:t xml:space="preserve"> is the way to answer to these needs.</w:t>
      </w:r>
      <w:r w:rsidR="00545FD1" w:rsidRPr="00223175">
        <w:rPr>
          <w:rStyle w:val="eop"/>
          <w:rFonts w:ascii="Arial" w:hAnsi="Arial" w:cs="Arial"/>
          <w:szCs w:val="24"/>
          <w:lang w:val="en-GB"/>
        </w:rPr>
        <w:t>​</w:t>
      </w:r>
    </w:p>
    <w:p w14:paraId="5AFF3CD8"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0CCDFE04" w14:textId="55F5C372"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r w:rsidRPr="00223175">
        <w:rPr>
          <w:rFonts w:ascii="Arial Nova" w:hAnsi="Arial Nova" w:cs="Calibri"/>
        </w:rPr>
        <w:t xml:space="preserve">From the long experience in the field of pharmaceutical anti-counterfeiting solutions, SEA Vision has created a set of complete solutions for </w:t>
      </w:r>
      <w:r w:rsidRPr="00223175">
        <w:rPr>
          <w:rFonts w:ascii="Arial Nova" w:hAnsi="Arial Nova" w:cs="Calibri"/>
          <w:b/>
          <w:bCs/>
        </w:rPr>
        <w:t>beauty products serialization</w:t>
      </w:r>
      <w:r w:rsidRPr="00223175">
        <w:rPr>
          <w:rFonts w:ascii="Arial Nova" w:hAnsi="Arial Nova" w:cs="Calibri"/>
        </w:rPr>
        <w:t xml:space="preserve">, putting all their traceability skills at the service of cosmetic sector. All these solutions will be on show </w:t>
      </w:r>
      <w:r w:rsidRPr="00223175">
        <w:rPr>
          <w:rFonts w:ascii="Arial Nova" w:hAnsi="Arial Nova" w:cs="Calibri"/>
          <w:b/>
          <w:bCs/>
        </w:rPr>
        <w:t>from 26</w:t>
      </w:r>
      <w:r w:rsidRPr="00223175">
        <w:rPr>
          <w:rFonts w:ascii="Arial Nova" w:hAnsi="Arial Nova" w:cs="Calibri"/>
          <w:b/>
          <w:bCs/>
          <w:vertAlign w:val="superscript"/>
        </w:rPr>
        <w:t>th</w:t>
      </w:r>
      <w:r w:rsidRPr="00223175">
        <w:rPr>
          <w:rFonts w:ascii="Arial Nova" w:hAnsi="Arial Nova" w:cs="Calibri"/>
          <w:b/>
          <w:bCs/>
        </w:rPr>
        <w:t xml:space="preserve"> April to 6</w:t>
      </w:r>
      <w:r w:rsidRPr="00223175">
        <w:rPr>
          <w:rFonts w:ascii="Arial Nova" w:hAnsi="Arial Nova" w:cs="Calibri"/>
          <w:b/>
          <w:bCs/>
          <w:vertAlign w:val="superscript"/>
        </w:rPr>
        <w:t>th</w:t>
      </w:r>
      <w:r w:rsidRPr="00223175">
        <w:rPr>
          <w:rFonts w:ascii="Arial Nova" w:hAnsi="Arial Nova" w:cs="Calibri"/>
          <w:b/>
          <w:bCs/>
        </w:rPr>
        <w:t> May 2022</w:t>
      </w:r>
      <w:r w:rsidRPr="00223175">
        <w:rPr>
          <w:rFonts w:ascii="Arial Nova" w:hAnsi="Arial Nova" w:cs="Calibri"/>
        </w:rPr>
        <w:t>, at the</w:t>
      </w:r>
      <w:r w:rsidRPr="00223175">
        <w:rPr>
          <w:rFonts w:ascii="Arial Nova" w:hAnsi="Arial Nova" w:cs="Calibri"/>
          <w:b/>
          <w:bCs/>
        </w:rPr>
        <w:t xml:space="preserve"> Open House Beauty </w:t>
      </w:r>
      <w:r w:rsidR="000E7D49" w:rsidRPr="00223175">
        <w:rPr>
          <w:rFonts w:ascii="Arial Nova" w:hAnsi="Arial Nova" w:cs="Calibri"/>
        </w:rPr>
        <w:t xml:space="preserve">and </w:t>
      </w:r>
      <w:proofErr w:type="gramStart"/>
      <w:r w:rsidR="000E7D49" w:rsidRPr="00223175">
        <w:rPr>
          <w:rFonts w:ascii="Arial Nova" w:hAnsi="Arial Nova" w:cs="Calibri"/>
          <w:b/>
          <w:bCs/>
        </w:rPr>
        <w:t>Open Door</w:t>
      </w:r>
      <w:proofErr w:type="gramEnd"/>
      <w:r w:rsidR="000E7D49" w:rsidRPr="00223175">
        <w:rPr>
          <w:rFonts w:ascii="Arial Nova" w:hAnsi="Arial Nova" w:cs="Calibri"/>
          <w:b/>
          <w:bCs/>
        </w:rPr>
        <w:t xml:space="preserve"> Pharma</w:t>
      </w:r>
      <w:r w:rsidR="000E7D49" w:rsidRPr="00223175">
        <w:rPr>
          <w:rFonts w:ascii="Arial Nova" w:hAnsi="Arial Nova" w:cs="Calibri"/>
        </w:rPr>
        <w:t xml:space="preserve"> events by Marchesini Group.</w:t>
      </w:r>
    </w:p>
    <w:p w14:paraId="5596A73C"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p>
    <w:p w14:paraId="0F9A8317" w14:textId="6B3FB3DE"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r w:rsidRPr="00223175">
        <w:rPr>
          <w:rFonts w:ascii="Arial Nova" w:hAnsi="Arial Nova" w:cs="Calibri"/>
        </w:rPr>
        <w:t>SEA Vision</w:t>
      </w:r>
      <w:r w:rsidRPr="00223175">
        <w:rPr>
          <w:rFonts w:ascii="Arial Nova" w:hAnsi="Arial Nova" w:cs="Calibri"/>
          <w:color w:val="FF0000"/>
        </w:rPr>
        <w:t xml:space="preserve"> </w:t>
      </w:r>
      <w:r w:rsidRPr="00223175">
        <w:rPr>
          <w:rFonts w:ascii="Arial Nova" w:hAnsi="Arial Nova" w:cs="Calibri"/>
        </w:rPr>
        <w:t>End</w:t>
      </w:r>
      <w:r w:rsidR="007C41FC" w:rsidRPr="00223175">
        <w:rPr>
          <w:rFonts w:ascii="Arial Nova" w:hAnsi="Arial Nova" w:cs="Calibri"/>
        </w:rPr>
        <w:t>-</w:t>
      </w:r>
      <w:r w:rsidRPr="00223175">
        <w:rPr>
          <w:rFonts w:ascii="Arial Nova" w:hAnsi="Arial Nova" w:cs="Calibri"/>
        </w:rPr>
        <w:t>to</w:t>
      </w:r>
      <w:r w:rsidR="007C41FC" w:rsidRPr="00223175">
        <w:rPr>
          <w:rFonts w:ascii="Arial Nova" w:hAnsi="Arial Nova" w:cs="Calibri"/>
        </w:rPr>
        <w:t>-</w:t>
      </w:r>
      <w:r w:rsidRPr="00223175">
        <w:rPr>
          <w:rFonts w:ascii="Arial Nova" w:hAnsi="Arial Nova" w:cs="Calibri"/>
        </w:rPr>
        <w:t xml:space="preserve">End solutions </w:t>
      </w:r>
      <w:r w:rsidRPr="00223175">
        <w:rPr>
          <w:rFonts w:ascii="Arial Nova" w:hAnsi="Arial Nova" w:cs="Calibri"/>
          <w:b/>
          <w:bCs/>
        </w:rPr>
        <w:t>cover all the steps of beauty product distribution</w:t>
      </w:r>
      <w:r w:rsidRPr="00223175">
        <w:rPr>
          <w:rFonts w:ascii="Arial Nova" w:hAnsi="Arial Nova" w:cs="Calibri"/>
        </w:rPr>
        <w:t>, including their packaging serialization and aggregation, warehouse and supply chain operation, and the final phase of commercialization and delivery to the consumers.</w:t>
      </w:r>
    </w:p>
    <w:p w14:paraId="35A3B81D"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3E640200" w14:textId="35A6392D"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r w:rsidRPr="00223175">
        <w:rPr>
          <w:rFonts w:ascii="Arial Nova" w:hAnsi="Arial Nova" w:cs="Calibri"/>
          <w:b/>
          <w:bCs/>
        </w:rPr>
        <w:t>SEA V</w:t>
      </w:r>
      <w:r w:rsidR="000E7D49" w:rsidRPr="00223175">
        <w:rPr>
          <w:rFonts w:ascii="Arial Nova" w:hAnsi="Arial Nova" w:cs="Calibri"/>
          <w:b/>
          <w:bCs/>
        </w:rPr>
        <w:t>ision</w:t>
      </w:r>
      <w:r w:rsidRPr="00223175">
        <w:rPr>
          <w:rFonts w:ascii="Arial Nova" w:hAnsi="Arial Nova" w:cs="Calibri"/>
          <w:b/>
          <w:bCs/>
        </w:rPr>
        <w:t xml:space="preserve"> </w:t>
      </w:r>
      <w:r w:rsidR="000E7D49" w:rsidRPr="00223175">
        <w:rPr>
          <w:rFonts w:ascii="Arial Nova" w:hAnsi="Arial Nova" w:cs="Calibri"/>
          <w:b/>
          <w:bCs/>
        </w:rPr>
        <w:t>serialization system on labelling machine</w:t>
      </w:r>
      <w:r w:rsidR="000E7D49" w:rsidRPr="00223175">
        <w:rPr>
          <w:rFonts w:ascii="Arial Nova" w:hAnsi="Arial Nova" w:cs="Calibri"/>
          <w:b/>
          <w:bCs/>
        </w:rPr>
        <w:br/>
      </w:r>
    </w:p>
    <w:p w14:paraId="7ECB3F50" w14:textId="5226A7BC" w:rsidR="00545FD1" w:rsidRPr="00223175" w:rsidRDefault="00545FD1" w:rsidP="000E7D49">
      <w:pPr>
        <w:spacing w:after="0"/>
        <w:textAlignment w:val="baseline"/>
        <w:rPr>
          <w:rFonts w:eastAsia="Times New Roman" w:cs="Calibri"/>
          <w:szCs w:val="24"/>
          <w:lang w:val="en-GB"/>
        </w:rPr>
      </w:pPr>
      <w:r w:rsidRPr="00223175">
        <w:rPr>
          <w:rFonts w:eastAsia="Times New Roman" w:cs="Calibri"/>
          <w:szCs w:val="24"/>
          <w:lang w:val="en-GB"/>
        </w:rPr>
        <w:t>Installed on the carton labelling machine SLA210, the</w:t>
      </w:r>
      <w:r w:rsidRPr="00223175">
        <w:rPr>
          <w:rFonts w:eastAsia="Times New Roman" w:cs="Calibri"/>
          <w:b/>
          <w:bCs/>
          <w:szCs w:val="24"/>
          <w:lang w:val="en-GB"/>
        </w:rPr>
        <w:t xml:space="preserve"> system for cosmetics serialization</w:t>
      </w:r>
      <w:r w:rsidRPr="00223175">
        <w:rPr>
          <w:rFonts w:eastAsia="Times New Roman" w:cs="Calibri"/>
          <w:szCs w:val="24"/>
          <w:lang w:val="en-GB"/>
        </w:rPr>
        <w:t xml:space="preserve"> provided by SEA Vision manages the entire cycle of serial</w:t>
      </w:r>
      <w:r w:rsidRPr="00223175">
        <w:rPr>
          <w:rFonts w:ascii="Arial" w:eastAsia="Times New Roman" w:hAnsi="Arial" w:cs="Arial"/>
          <w:szCs w:val="24"/>
          <w:lang w:val="en-GB"/>
        </w:rPr>
        <w:t> </w:t>
      </w:r>
      <w:r w:rsidRPr="00223175">
        <w:rPr>
          <w:rFonts w:eastAsia="Times New Roman" w:cs="Calibri"/>
          <w:szCs w:val="24"/>
          <w:lang w:val="en-GB"/>
        </w:rPr>
        <w:t xml:space="preserve">numbers marking and verification performed during the packaging processes on the labelling machine, and communicates with </w:t>
      </w:r>
      <w:r w:rsidR="0079055C" w:rsidRPr="00223175">
        <w:fldChar w:fldCharType="begin"/>
      </w:r>
      <w:r w:rsidR="0079055C" w:rsidRPr="00223175">
        <w:rPr>
          <w:lang w:val="en-GB"/>
        </w:rPr>
        <w:instrText xml:space="preserve"> HYPERLINK "https://www.seavision-group.com/pharmaceutical-track-and-trac</w:instrText>
      </w:r>
      <w:r w:rsidR="0079055C" w:rsidRPr="00223175">
        <w:rPr>
          <w:lang w:val="en-GB"/>
        </w:rPr>
        <w:instrText xml:space="preserve">e-serialization/level-4-serialization-yudge/" </w:instrText>
      </w:r>
      <w:r w:rsidR="0079055C" w:rsidRPr="00223175">
        <w:fldChar w:fldCharType="separate"/>
      </w:r>
      <w:proofErr w:type="spellStart"/>
      <w:r w:rsidRPr="00223175">
        <w:rPr>
          <w:rStyle w:val="Collegamentoipertestuale"/>
          <w:rFonts w:eastAsia="Times New Roman" w:cs="Calibri"/>
          <w:b/>
          <w:bCs/>
          <w:szCs w:val="24"/>
          <w:lang w:val="en-GB"/>
        </w:rPr>
        <w:t>yudge</w:t>
      </w:r>
      <w:proofErr w:type="spellEnd"/>
      <w:r w:rsidR="0079055C" w:rsidRPr="00223175">
        <w:rPr>
          <w:rStyle w:val="Collegamentoipertestuale"/>
          <w:rFonts w:eastAsia="Times New Roman" w:cs="Calibri"/>
          <w:b/>
          <w:bCs/>
          <w:szCs w:val="24"/>
          <w:lang w:val="en-GB"/>
        </w:rPr>
        <w:fldChar w:fldCharType="end"/>
      </w:r>
      <w:r w:rsidRPr="00223175">
        <w:rPr>
          <w:rFonts w:eastAsia="Times New Roman" w:cs="Calibri"/>
          <w:szCs w:val="24"/>
          <w:lang w:val="en-GB"/>
        </w:rPr>
        <w:t xml:space="preserve"> and </w:t>
      </w:r>
      <w:r w:rsidR="0079055C" w:rsidRPr="00223175">
        <w:fldChar w:fldCharType="begin"/>
      </w:r>
      <w:r w:rsidR="0079055C" w:rsidRPr="00223175">
        <w:rPr>
          <w:lang w:val="en-GB"/>
        </w:rPr>
        <w:instrText xml:space="preserve"> HYPERLINK "https://www.seavision-group.com/pharmaceutical-track-and-trace-serialization/yutrace/" </w:instrText>
      </w:r>
      <w:r w:rsidR="0079055C" w:rsidRPr="00223175">
        <w:fldChar w:fldCharType="separate"/>
      </w:r>
      <w:proofErr w:type="spellStart"/>
      <w:r w:rsidRPr="00223175">
        <w:rPr>
          <w:rStyle w:val="Collegamentoipertestuale"/>
          <w:rFonts w:eastAsia="Times New Roman" w:cs="Calibri"/>
          <w:b/>
          <w:bCs/>
          <w:szCs w:val="24"/>
          <w:lang w:val="en-GB"/>
        </w:rPr>
        <w:t>yutrace</w:t>
      </w:r>
      <w:proofErr w:type="spellEnd"/>
      <w:r w:rsidR="0079055C" w:rsidRPr="00223175">
        <w:rPr>
          <w:rStyle w:val="Collegamentoipertestuale"/>
          <w:rFonts w:eastAsia="Times New Roman" w:cs="Calibri"/>
          <w:b/>
          <w:bCs/>
          <w:szCs w:val="24"/>
          <w:lang w:val="en-GB"/>
        </w:rPr>
        <w:fldChar w:fldCharType="end"/>
      </w:r>
      <w:r w:rsidRPr="00223175">
        <w:rPr>
          <w:rFonts w:eastAsia="Times New Roman" w:cs="Calibri"/>
          <w:szCs w:val="24"/>
          <w:lang w:val="en-GB"/>
        </w:rPr>
        <w:t>, respectively the L4 and L3 systems for Serial</w:t>
      </w:r>
      <w:r w:rsidRPr="00223175">
        <w:rPr>
          <w:rFonts w:ascii="Arial" w:eastAsia="Times New Roman" w:hAnsi="Arial" w:cs="Arial"/>
          <w:szCs w:val="24"/>
          <w:lang w:val="en-GB"/>
        </w:rPr>
        <w:t> </w:t>
      </w:r>
      <w:r w:rsidRPr="00223175">
        <w:rPr>
          <w:rFonts w:eastAsia="Times New Roman" w:cs="Calibri"/>
          <w:szCs w:val="24"/>
          <w:lang w:val="en-GB"/>
        </w:rPr>
        <w:t>number</w:t>
      </w:r>
      <w:r w:rsidRPr="00223175">
        <w:rPr>
          <w:rFonts w:ascii="Arial" w:eastAsia="Times New Roman" w:hAnsi="Arial" w:cs="Arial"/>
          <w:szCs w:val="24"/>
          <w:lang w:val="en-GB"/>
        </w:rPr>
        <w:t> </w:t>
      </w:r>
      <w:r w:rsidRPr="00223175">
        <w:rPr>
          <w:rFonts w:eastAsia="Times New Roman" w:cs="Calibri"/>
          <w:szCs w:val="24"/>
          <w:lang w:val="en-GB"/>
        </w:rPr>
        <w:t>Generation</w:t>
      </w:r>
      <w:r w:rsidRPr="00223175">
        <w:rPr>
          <w:rFonts w:ascii="Arial" w:eastAsia="Times New Roman" w:hAnsi="Arial" w:cs="Arial"/>
          <w:szCs w:val="24"/>
          <w:lang w:val="en-GB"/>
        </w:rPr>
        <w:t> </w:t>
      </w:r>
      <w:r w:rsidRPr="00223175">
        <w:rPr>
          <w:rFonts w:eastAsia="Times New Roman" w:cs="Calibri"/>
          <w:szCs w:val="24"/>
          <w:lang w:val="en-GB"/>
        </w:rPr>
        <w:t>and management. Cosmetics selling units</w:t>
      </w:r>
      <w:r w:rsidRPr="00223175">
        <w:rPr>
          <w:rFonts w:ascii="Arial" w:eastAsia="Times New Roman" w:hAnsi="Arial" w:cs="Arial"/>
          <w:szCs w:val="24"/>
          <w:lang w:val="en-GB"/>
        </w:rPr>
        <w:t> </w:t>
      </w:r>
      <w:r w:rsidRPr="00223175">
        <w:rPr>
          <w:rFonts w:eastAsia="Times New Roman" w:cs="Calibri"/>
          <w:szCs w:val="24"/>
          <w:lang w:val="en-GB"/>
        </w:rPr>
        <w:t>are</w:t>
      </w:r>
      <w:r w:rsidRPr="00223175">
        <w:rPr>
          <w:rFonts w:ascii="Arial" w:eastAsia="Times New Roman" w:hAnsi="Arial" w:cs="Arial"/>
          <w:szCs w:val="24"/>
          <w:lang w:val="en-GB"/>
        </w:rPr>
        <w:t> </w:t>
      </w:r>
      <w:r w:rsidRPr="00223175">
        <w:rPr>
          <w:rFonts w:eastAsia="Times New Roman" w:cs="Calibri"/>
          <w:szCs w:val="24"/>
          <w:lang w:val="en-GB"/>
        </w:rPr>
        <w:t>marked with a pack-specific</w:t>
      </w:r>
      <w:r w:rsidRPr="00223175">
        <w:rPr>
          <w:rFonts w:ascii="Arial" w:eastAsia="Times New Roman" w:hAnsi="Arial" w:cs="Arial"/>
          <w:szCs w:val="24"/>
          <w:lang w:val="en-GB"/>
        </w:rPr>
        <w:t> </w:t>
      </w:r>
      <w:r w:rsidRPr="00223175">
        <w:rPr>
          <w:rFonts w:eastAsia="Times New Roman" w:cs="Calibri"/>
          <w:szCs w:val="24"/>
          <w:lang w:val="en-GB"/>
        </w:rPr>
        <w:t>unique identifier accordingly to GS1</w:t>
      </w:r>
      <w:r w:rsidRPr="00223175">
        <w:rPr>
          <w:rFonts w:eastAsia="Times New Roman" w:cs="Arial Nova"/>
          <w:szCs w:val="24"/>
          <w:lang w:val="en-GB"/>
        </w:rPr>
        <w:t>®</w:t>
      </w:r>
      <w:r w:rsidRPr="00223175">
        <w:rPr>
          <w:rFonts w:ascii="Arial" w:eastAsia="Times New Roman" w:hAnsi="Arial" w:cs="Arial"/>
          <w:szCs w:val="24"/>
          <w:lang w:val="en-GB"/>
        </w:rPr>
        <w:t> </w:t>
      </w:r>
      <w:r w:rsidRPr="00223175">
        <w:rPr>
          <w:rFonts w:eastAsia="Times New Roman" w:cs="Calibri"/>
          <w:szCs w:val="24"/>
          <w:lang w:val="en-GB"/>
        </w:rPr>
        <w:t>standards (2D QR</w:t>
      </w:r>
      <w:r w:rsidRPr="00223175">
        <w:rPr>
          <w:rFonts w:ascii="Arial" w:eastAsia="Times New Roman" w:hAnsi="Arial" w:cs="Arial"/>
          <w:szCs w:val="24"/>
          <w:lang w:val="en-GB"/>
        </w:rPr>
        <w:t> </w:t>
      </w:r>
      <w:r w:rsidRPr="00223175">
        <w:rPr>
          <w:rFonts w:eastAsia="Times New Roman" w:cs="Calibri"/>
          <w:szCs w:val="24"/>
          <w:lang w:val="en-GB"/>
        </w:rPr>
        <w:t>code), which are</w:t>
      </w:r>
      <w:r w:rsidRPr="00223175">
        <w:rPr>
          <w:rFonts w:ascii="Arial" w:eastAsia="Times New Roman" w:hAnsi="Arial" w:cs="Arial"/>
          <w:szCs w:val="24"/>
          <w:lang w:val="en-GB"/>
        </w:rPr>
        <w:t> </w:t>
      </w:r>
      <w:r w:rsidRPr="00223175">
        <w:rPr>
          <w:rFonts w:eastAsia="Times New Roman" w:cs="Calibri"/>
          <w:szCs w:val="24"/>
          <w:lang w:val="en-GB"/>
        </w:rPr>
        <w:t>autogenerated from our</w:t>
      </w:r>
      <w:r w:rsidRPr="00223175">
        <w:rPr>
          <w:rFonts w:ascii="Arial" w:eastAsia="Times New Roman" w:hAnsi="Arial" w:cs="Arial"/>
          <w:szCs w:val="24"/>
          <w:lang w:val="en-GB"/>
        </w:rPr>
        <w:t> </w:t>
      </w:r>
      <w:r w:rsidRPr="00223175">
        <w:rPr>
          <w:rFonts w:eastAsia="Times New Roman" w:cs="Calibri"/>
          <w:szCs w:val="24"/>
          <w:lang w:val="en-GB"/>
        </w:rPr>
        <w:t>software or taken from a third-party system and stored in a</w:t>
      </w:r>
      <w:r w:rsidRPr="00223175">
        <w:rPr>
          <w:rFonts w:ascii="Arial" w:eastAsia="Times New Roman" w:hAnsi="Arial" w:cs="Arial"/>
          <w:szCs w:val="24"/>
          <w:lang w:val="en-GB"/>
        </w:rPr>
        <w:t> </w:t>
      </w:r>
      <w:r w:rsidRPr="00223175">
        <w:rPr>
          <w:rFonts w:eastAsia="Times New Roman" w:cs="Calibri"/>
          <w:szCs w:val="24"/>
          <w:lang w:val="en-GB"/>
        </w:rPr>
        <w:t>protected database for</w:t>
      </w:r>
      <w:r w:rsidRPr="00223175">
        <w:rPr>
          <w:rFonts w:ascii="Arial" w:eastAsia="Times New Roman" w:hAnsi="Arial" w:cs="Arial"/>
          <w:szCs w:val="24"/>
          <w:lang w:val="en-GB"/>
        </w:rPr>
        <w:t> </w:t>
      </w:r>
      <w:r w:rsidRPr="00223175">
        <w:rPr>
          <w:rFonts w:eastAsia="Times New Roman" w:cs="Calibri"/>
          <w:szCs w:val="24"/>
          <w:lang w:val="en-GB"/>
        </w:rPr>
        <w:t>tracing along the subsequent supply</w:t>
      </w:r>
      <w:r w:rsidRPr="00223175">
        <w:rPr>
          <w:rFonts w:ascii="Arial" w:eastAsia="Times New Roman" w:hAnsi="Arial" w:cs="Arial"/>
          <w:szCs w:val="24"/>
          <w:lang w:val="en-GB"/>
        </w:rPr>
        <w:t> </w:t>
      </w:r>
      <w:r w:rsidRPr="00223175">
        <w:rPr>
          <w:rFonts w:eastAsia="Times New Roman" w:cs="Calibri"/>
          <w:szCs w:val="24"/>
          <w:lang w:val="en-GB"/>
        </w:rPr>
        <w:t>chain</w:t>
      </w:r>
      <w:r w:rsidR="000E7D49" w:rsidRPr="00223175">
        <w:rPr>
          <w:rFonts w:eastAsia="Times New Roman" w:cs="Calibri"/>
          <w:szCs w:val="24"/>
          <w:lang w:val="en-GB"/>
        </w:rPr>
        <w:t>.</w:t>
      </w:r>
      <w:r w:rsidR="000E7D49" w:rsidRPr="00223175">
        <w:rPr>
          <w:rFonts w:eastAsia="Times New Roman" w:cs="Calibri"/>
          <w:szCs w:val="24"/>
          <w:lang w:val="en-GB"/>
        </w:rPr>
        <w:br/>
      </w:r>
      <w:r w:rsidR="000E7D49" w:rsidRPr="00223175">
        <w:rPr>
          <w:rFonts w:eastAsia="Times New Roman" w:cs="Calibri"/>
          <w:szCs w:val="24"/>
          <w:lang w:val="en-GB"/>
        </w:rPr>
        <w:br/>
      </w:r>
      <w:r w:rsidR="000E7D49" w:rsidRPr="00223175">
        <w:rPr>
          <w:rFonts w:cs="Calibri"/>
          <w:b/>
          <w:bCs/>
          <w:szCs w:val="24"/>
          <w:lang w:val="en-GB"/>
        </w:rPr>
        <w:br/>
      </w:r>
      <w:r w:rsidR="000E7D49" w:rsidRPr="00223175">
        <w:rPr>
          <w:rFonts w:cs="Calibri"/>
          <w:b/>
          <w:bCs/>
          <w:szCs w:val="24"/>
          <w:lang w:val="en-GB"/>
        </w:rPr>
        <w:br/>
      </w:r>
      <w:r w:rsidR="000E7D49" w:rsidRPr="00223175">
        <w:rPr>
          <w:rFonts w:cs="Calibri"/>
          <w:b/>
          <w:bCs/>
          <w:szCs w:val="24"/>
          <w:lang w:val="en-GB"/>
        </w:rPr>
        <w:lastRenderedPageBreak/>
        <w:br/>
      </w:r>
      <w:r w:rsidRPr="00223175">
        <w:rPr>
          <w:rFonts w:cs="Calibri"/>
          <w:b/>
          <w:bCs/>
          <w:szCs w:val="24"/>
          <w:lang w:val="en-GB"/>
        </w:rPr>
        <w:t xml:space="preserve">A </w:t>
      </w:r>
      <w:r w:rsidR="000E7D49" w:rsidRPr="00223175">
        <w:rPr>
          <w:rFonts w:cs="Calibri"/>
          <w:b/>
          <w:bCs/>
          <w:lang w:val="en-GB"/>
        </w:rPr>
        <w:t xml:space="preserve">workstation with a system for aggregation: </w:t>
      </w:r>
      <w:proofErr w:type="spellStart"/>
      <w:r w:rsidRPr="00223175">
        <w:rPr>
          <w:rFonts w:cs="Calibri"/>
          <w:b/>
          <w:bCs/>
          <w:szCs w:val="24"/>
          <w:lang w:val="en-GB"/>
        </w:rPr>
        <w:t>T</w:t>
      </w:r>
      <w:r w:rsidR="000E7D49" w:rsidRPr="00223175">
        <w:rPr>
          <w:rFonts w:cs="Calibri"/>
          <w:b/>
          <w:bCs/>
          <w:lang w:val="en-GB"/>
        </w:rPr>
        <w:t>rackscan</w:t>
      </w:r>
      <w:proofErr w:type="spellEnd"/>
    </w:p>
    <w:p w14:paraId="4388B131" w14:textId="16E5C73F" w:rsidR="00545FD1" w:rsidRPr="00223175" w:rsidRDefault="000E7D49"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br/>
      </w:r>
      <w:r w:rsidR="00545FD1" w:rsidRPr="00223175">
        <w:rPr>
          <w:rFonts w:ascii="Arial Nova" w:hAnsi="Arial Nova" w:cs="Calibri"/>
        </w:rPr>
        <w:t xml:space="preserve">The next step is the products aggregation: at the Open factory SEA Vision will show </w:t>
      </w:r>
      <w:hyperlink r:id="rId11" w:history="1">
        <w:proofErr w:type="spellStart"/>
        <w:r w:rsidR="00545FD1" w:rsidRPr="00223175">
          <w:rPr>
            <w:rStyle w:val="Collegamentoipertestuale"/>
            <w:rFonts w:ascii="Arial Nova" w:hAnsi="Arial Nova" w:cs="Calibri"/>
            <w:b/>
            <w:bCs/>
          </w:rPr>
          <w:t>Trackscan</w:t>
        </w:r>
        <w:proofErr w:type="spellEnd"/>
      </w:hyperlink>
      <w:r w:rsidR="00545FD1" w:rsidRPr="00223175">
        <w:rPr>
          <w:rFonts w:ascii="Arial Nova" w:hAnsi="Arial Nova" w:cs="Calibri"/>
        </w:rPr>
        <w:t>, a handy and lightweight workstation with integrated vision system that allows the commissioning of cases, and aggregation between good cartons coming out from the labelling machine and cases, up to pallet level - thus enhancing products traceability in the supply chain.</w:t>
      </w:r>
    </w:p>
    <w:p w14:paraId="6E028E99"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u w:val="single"/>
        </w:rPr>
      </w:pPr>
    </w:p>
    <w:p w14:paraId="73256FB3" w14:textId="77A9E633"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r w:rsidRPr="00223175">
        <w:rPr>
          <w:rFonts w:ascii="Arial Nova" w:hAnsi="Arial Nova" w:cs="Calibri"/>
          <w:b/>
          <w:bCs/>
        </w:rPr>
        <w:t>W</w:t>
      </w:r>
      <w:r w:rsidR="000E7D49" w:rsidRPr="00223175">
        <w:rPr>
          <w:rFonts w:ascii="Arial Nova" w:hAnsi="Arial Nova" w:cs="Calibri"/>
          <w:b/>
          <w:bCs/>
        </w:rPr>
        <w:t>arehouse</w:t>
      </w:r>
      <w:r w:rsidRPr="00223175">
        <w:rPr>
          <w:rFonts w:ascii="Arial Nova" w:hAnsi="Arial Nova" w:cs="Calibri"/>
          <w:b/>
          <w:bCs/>
        </w:rPr>
        <w:t xml:space="preserve"> </w:t>
      </w:r>
      <w:r w:rsidR="000E7D49" w:rsidRPr="00223175">
        <w:rPr>
          <w:rFonts w:ascii="Arial Nova" w:hAnsi="Arial Nova" w:cs="Calibri"/>
          <w:b/>
          <w:bCs/>
        </w:rPr>
        <w:t>and supply chain solutions</w:t>
      </w:r>
      <w:r w:rsidRPr="00223175">
        <w:rPr>
          <w:rFonts w:ascii="Arial Nova" w:hAnsi="Arial Nova" w:cs="Calibri"/>
          <w:b/>
          <w:bCs/>
        </w:rPr>
        <w:t xml:space="preserve">: </w:t>
      </w:r>
      <w:proofErr w:type="spellStart"/>
      <w:r w:rsidR="000E7D49" w:rsidRPr="00223175">
        <w:rPr>
          <w:rFonts w:ascii="Arial Nova" w:hAnsi="Arial Nova" w:cs="Calibri"/>
          <w:b/>
          <w:bCs/>
        </w:rPr>
        <w:t>Pickapp</w:t>
      </w:r>
      <w:proofErr w:type="spellEnd"/>
      <w:r w:rsidR="000E7D49" w:rsidRPr="00223175">
        <w:rPr>
          <w:rFonts w:ascii="Arial Nova" w:hAnsi="Arial Nova" w:cs="Calibri"/>
          <w:b/>
          <w:bCs/>
        </w:rPr>
        <w:t xml:space="preserve"> and </w:t>
      </w:r>
      <w:proofErr w:type="spellStart"/>
      <w:r w:rsidR="000E7D49" w:rsidRPr="00223175">
        <w:rPr>
          <w:rFonts w:ascii="Arial Nova" w:hAnsi="Arial Nova" w:cs="Calibri"/>
          <w:b/>
          <w:bCs/>
        </w:rPr>
        <w:t>Reworkingmobile</w:t>
      </w:r>
      <w:proofErr w:type="spellEnd"/>
    </w:p>
    <w:p w14:paraId="7E3B2A6C"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u w:val="single"/>
        </w:rPr>
      </w:pPr>
    </w:p>
    <w:p w14:paraId="3ED76FF0"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t xml:space="preserve">The range of solutions provided cover the warehouse operations too and include </w:t>
      </w:r>
      <w:proofErr w:type="spellStart"/>
      <w:r w:rsidRPr="00223175">
        <w:rPr>
          <w:rFonts w:ascii="Arial Nova" w:hAnsi="Arial Nova" w:cs="Calibri"/>
        </w:rPr>
        <w:t>Reworkapp</w:t>
      </w:r>
      <w:proofErr w:type="spellEnd"/>
      <w:r w:rsidRPr="00223175">
        <w:rPr>
          <w:rFonts w:ascii="Arial Nova" w:hAnsi="Arial Nova" w:cs="Calibri"/>
        </w:rPr>
        <w:t xml:space="preserve"> and </w:t>
      </w:r>
      <w:proofErr w:type="spellStart"/>
      <w:r w:rsidRPr="00223175">
        <w:rPr>
          <w:rFonts w:ascii="Arial Nova" w:hAnsi="Arial Nova" w:cs="Calibri"/>
        </w:rPr>
        <w:t>Pickapp</w:t>
      </w:r>
      <w:proofErr w:type="spellEnd"/>
      <w:r w:rsidRPr="00223175">
        <w:rPr>
          <w:rFonts w:ascii="Arial Nova" w:hAnsi="Arial Nova" w:cs="Calibri"/>
        </w:rPr>
        <w:t>.</w:t>
      </w:r>
    </w:p>
    <w:p w14:paraId="69EE2A05"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70CEE7DE" w14:textId="607B9508" w:rsidR="00545FD1" w:rsidRPr="00223175" w:rsidRDefault="0079055C" w:rsidP="00545FD1">
      <w:pPr>
        <w:pStyle w:val="paragraph"/>
        <w:spacing w:before="0" w:beforeAutospacing="0" w:after="0" w:afterAutospacing="0" w:line="276" w:lineRule="auto"/>
        <w:textAlignment w:val="baseline"/>
        <w:rPr>
          <w:rFonts w:ascii="Arial Nova" w:hAnsi="Arial Nova" w:cs="Calibri"/>
        </w:rPr>
      </w:pPr>
      <w:hyperlink r:id="rId12" w:history="1">
        <w:proofErr w:type="spellStart"/>
        <w:r w:rsidR="00545FD1" w:rsidRPr="00223175">
          <w:rPr>
            <w:rStyle w:val="Collegamentoipertestuale"/>
            <w:rFonts w:ascii="Arial Nova" w:hAnsi="Arial Nova" w:cs="Calibri"/>
            <w:b/>
            <w:bCs/>
          </w:rPr>
          <w:t>Reworkapp</w:t>
        </w:r>
        <w:proofErr w:type="spellEnd"/>
      </w:hyperlink>
      <w:r w:rsidR="00545FD1" w:rsidRPr="00223175">
        <w:rPr>
          <w:rFonts w:ascii="Arial Nova" w:hAnsi="Arial Nova" w:cs="Calibri"/>
        </w:rPr>
        <w:t> is the mobile solution for warehouse, to deal faster and in full mobility with reworking operations on serialized/aggregated batches, post-packaging reworking and shipment operations.</w:t>
      </w:r>
    </w:p>
    <w:p w14:paraId="4CA2189F"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0197780A" w14:textId="204B16B3" w:rsidR="00545FD1" w:rsidRPr="00223175" w:rsidRDefault="0079055C" w:rsidP="00545FD1">
      <w:pPr>
        <w:pStyle w:val="paragraph"/>
        <w:spacing w:before="0" w:beforeAutospacing="0" w:after="0" w:afterAutospacing="0" w:line="276" w:lineRule="auto"/>
        <w:textAlignment w:val="baseline"/>
        <w:rPr>
          <w:rFonts w:ascii="Arial Nova" w:hAnsi="Arial Nova" w:cs="Calibri"/>
        </w:rPr>
      </w:pPr>
      <w:hyperlink r:id="rId13" w:history="1">
        <w:proofErr w:type="spellStart"/>
        <w:r w:rsidR="00545FD1" w:rsidRPr="00223175">
          <w:rPr>
            <w:rStyle w:val="Collegamentoipertestuale"/>
            <w:rFonts w:ascii="Arial Nova" w:hAnsi="Arial Nova" w:cs="Calibri"/>
            <w:b/>
            <w:bCs/>
          </w:rPr>
          <w:t>Pickapp</w:t>
        </w:r>
        <w:proofErr w:type="spellEnd"/>
      </w:hyperlink>
      <w:r w:rsidR="00545FD1" w:rsidRPr="00223175">
        <w:rPr>
          <w:rFonts w:ascii="Arial Nova" w:hAnsi="Arial Nova" w:cs="Calibri"/>
        </w:rPr>
        <w:t xml:space="preserve"> is a mobile warehouse solution designed to automate the shipping process of the products in the warehouse and distribution centers. Installed on an industrial smartphone with an Android operating system, the software of </w:t>
      </w:r>
      <w:proofErr w:type="spellStart"/>
      <w:r w:rsidR="00545FD1" w:rsidRPr="00223175">
        <w:rPr>
          <w:rFonts w:ascii="Arial Nova" w:hAnsi="Arial Nova" w:cs="Calibri"/>
        </w:rPr>
        <w:t>Pickapp</w:t>
      </w:r>
      <w:proofErr w:type="spellEnd"/>
      <w:r w:rsidR="00545FD1" w:rsidRPr="00223175">
        <w:rPr>
          <w:rFonts w:ascii="Arial Nova" w:hAnsi="Arial Nova" w:cs="Calibri"/>
        </w:rPr>
        <w:t xml:space="preserve"> checks the correctness of the products picked, associating them to the relative purchase order. The great advantage of this application consists in the digitization of a workflow that is usually paper based, to increase the speed and the efficiency of the process. </w:t>
      </w:r>
      <w:r w:rsidR="00545FD1" w:rsidRPr="00223175">
        <w:rPr>
          <w:rFonts w:ascii="Arial" w:hAnsi="Arial" w:cs="Arial"/>
        </w:rPr>
        <w:t>​</w:t>
      </w:r>
    </w:p>
    <w:p w14:paraId="2345C5E5"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u w:val="single"/>
        </w:rPr>
      </w:pPr>
    </w:p>
    <w:p w14:paraId="46C5A4FD" w14:textId="79C804B6"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rPr>
      </w:pPr>
      <w:r w:rsidRPr="00223175">
        <w:rPr>
          <w:rFonts w:ascii="Arial Nova" w:hAnsi="Arial Nova" w:cs="Calibri"/>
          <w:b/>
          <w:bCs/>
        </w:rPr>
        <w:t>B</w:t>
      </w:r>
      <w:r w:rsidR="000E7D49" w:rsidRPr="00223175">
        <w:rPr>
          <w:rFonts w:ascii="Arial Nova" w:hAnsi="Arial Nova" w:cs="Calibri"/>
          <w:b/>
          <w:bCs/>
        </w:rPr>
        <w:t>rand protection for cosmetic industry:</w:t>
      </w:r>
      <w:r w:rsidRPr="00223175">
        <w:rPr>
          <w:rFonts w:ascii="Arial Nova" w:hAnsi="Arial Nova" w:cs="Calibri"/>
          <w:b/>
          <w:bCs/>
        </w:rPr>
        <w:t xml:space="preserve"> </w:t>
      </w:r>
      <w:proofErr w:type="spellStart"/>
      <w:r w:rsidR="000E7D49" w:rsidRPr="00223175">
        <w:rPr>
          <w:rFonts w:ascii="Arial Nova" w:hAnsi="Arial Nova" w:cs="Calibri"/>
          <w:b/>
          <w:bCs/>
        </w:rPr>
        <w:t>Brandapp</w:t>
      </w:r>
      <w:proofErr w:type="spellEnd"/>
    </w:p>
    <w:p w14:paraId="27576859" w14:textId="3C8827AC" w:rsidR="00545FD1" w:rsidRPr="00223175" w:rsidRDefault="000E7D49"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br/>
      </w:r>
      <w:r w:rsidR="00545FD1" w:rsidRPr="00223175">
        <w:rPr>
          <w:rFonts w:ascii="Arial Nova" w:hAnsi="Arial Nova" w:cs="Calibri"/>
        </w:rPr>
        <w:t>At the final step of the end-to-end serialization process</w:t>
      </w:r>
      <w:r w:rsidR="00545FD1" w:rsidRPr="00223175">
        <w:rPr>
          <w:rFonts w:ascii="Arial" w:hAnsi="Arial" w:cs="Arial"/>
        </w:rPr>
        <w:t>​</w:t>
      </w:r>
      <w:r w:rsidR="00545FD1" w:rsidRPr="00223175">
        <w:rPr>
          <w:rFonts w:ascii="Arial Nova" w:hAnsi="Arial Nova" w:cs="Calibri"/>
        </w:rPr>
        <w:t xml:space="preserve">, visitors will have the chance to see in action the </w:t>
      </w:r>
      <w:hyperlink r:id="rId14" w:history="1">
        <w:proofErr w:type="spellStart"/>
        <w:r w:rsidR="00545FD1" w:rsidRPr="00223175">
          <w:rPr>
            <w:rStyle w:val="Collegamentoipertestuale"/>
            <w:rFonts w:ascii="Arial Nova" w:hAnsi="Arial Nova" w:cs="Calibri"/>
            <w:b/>
            <w:bCs/>
          </w:rPr>
          <w:t>Brandapp</w:t>
        </w:r>
        <w:proofErr w:type="spellEnd"/>
      </w:hyperlink>
      <w:r w:rsidR="00545FD1" w:rsidRPr="00223175">
        <w:rPr>
          <w:rFonts w:ascii="Arial Nova" w:hAnsi="Arial Nova" w:cs="Calibri"/>
        </w:rPr>
        <w:t xml:space="preserve"> mobile solution. It is an application capable to check the correct products distribution on sales channels as well as the authenticity of products once placed on the market. </w:t>
      </w:r>
      <w:r w:rsidR="00545FD1" w:rsidRPr="00223175">
        <w:rPr>
          <w:rFonts w:ascii="Arial" w:hAnsi="Arial" w:cs="Arial"/>
        </w:rPr>
        <w:t>​</w:t>
      </w:r>
      <w:r w:rsidR="00545FD1" w:rsidRPr="00223175">
        <w:rPr>
          <w:rFonts w:ascii="Arial Nova" w:hAnsi="Arial Nova" w:cs="Calibri"/>
        </w:rPr>
        <w:t xml:space="preserve"> Scanning the QR code printed on the products, the users can immediately see the history of the product, recovering a set of real-time data like:</w:t>
      </w:r>
      <w:r w:rsidR="00545FD1" w:rsidRPr="00223175">
        <w:rPr>
          <w:rFonts w:ascii="Arial" w:hAnsi="Arial" w:cs="Arial"/>
        </w:rPr>
        <w:t>​</w:t>
      </w:r>
    </w:p>
    <w:p w14:paraId="5F4AE5D0" w14:textId="6BEE0629" w:rsidR="00545FD1" w:rsidRPr="00223175" w:rsidRDefault="00B86F85" w:rsidP="00545FD1">
      <w:pPr>
        <w:pStyle w:val="paragraph"/>
        <w:numPr>
          <w:ilvl w:val="0"/>
          <w:numId w:val="35"/>
        </w:numPr>
        <w:spacing w:before="0" w:beforeAutospacing="0" w:after="0" w:afterAutospacing="0" w:line="276" w:lineRule="auto"/>
        <w:textAlignment w:val="baseline"/>
        <w:rPr>
          <w:rFonts w:ascii="Arial Nova" w:hAnsi="Arial Nova" w:cs="Calibri"/>
        </w:rPr>
      </w:pPr>
      <w:proofErr w:type="gramStart"/>
      <w:r w:rsidRPr="00223175">
        <w:rPr>
          <w:rFonts w:ascii="Arial Nova" w:hAnsi="Arial Nova" w:cs="Calibri"/>
        </w:rPr>
        <w:t>N</w:t>
      </w:r>
      <w:r w:rsidR="00545FD1" w:rsidRPr="00223175">
        <w:rPr>
          <w:rFonts w:ascii="Arial Nova" w:hAnsi="Arial Nova" w:cs="Calibri"/>
        </w:rPr>
        <w:t>ame</w:t>
      </w:r>
      <w:r w:rsidRPr="00223175">
        <w:rPr>
          <w:rFonts w:ascii="Arial Nova" w:hAnsi="Arial Nova" w:cs="Calibri"/>
        </w:rPr>
        <w:t>;</w:t>
      </w:r>
      <w:proofErr w:type="gramEnd"/>
    </w:p>
    <w:p w14:paraId="575F4157" w14:textId="4C616D44" w:rsidR="00545FD1" w:rsidRPr="00223175" w:rsidRDefault="00545FD1" w:rsidP="00545FD1">
      <w:pPr>
        <w:pStyle w:val="paragraph"/>
        <w:numPr>
          <w:ilvl w:val="0"/>
          <w:numId w:val="35"/>
        </w:numPr>
        <w:spacing w:before="0" w:beforeAutospacing="0" w:after="0" w:afterAutospacing="0" w:line="276" w:lineRule="auto"/>
        <w:textAlignment w:val="baseline"/>
        <w:rPr>
          <w:rFonts w:ascii="Arial Nova" w:hAnsi="Arial Nova" w:cs="Calibri"/>
        </w:rPr>
      </w:pPr>
      <w:r w:rsidRPr="00223175">
        <w:rPr>
          <w:rFonts w:ascii="Arial Nova" w:hAnsi="Arial Nova" w:cs="Calibri"/>
        </w:rPr>
        <w:t xml:space="preserve">production </w:t>
      </w:r>
      <w:proofErr w:type="gramStart"/>
      <w:r w:rsidRPr="00223175">
        <w:rPr>
          <w:rFonts w:ascii="Arial Nova" w:hAnsi="Arial Nova" w:cs="Calibri"/>
        </w:rPr>
        <w:t>date</w:t>
      </w:r>
      <w:r w:rsidR="00B86F85" w:rsidRPr="00223175">
        <w:rPr>
          <w:rFonts w:ascii="Arial Nova" w:hAnsi="Arial Nova" w:cs="Calibri"/>
        </w:rPr>
        <w:t>;</w:t>
      </w:r>
      <w:proofErr w:type="gramEnd"/>
    </w:p>
    <w:p w14:paraId="7C5A8C34" w14:textId="5BAB5782" w:rsidR="00545FD1" w:rsidRPr="00223175" w:rsidRDefault="00545FD1" w:rsidP="00545FD1">
      <w:pPr>
        <w:pStyle w:val="paragraph"/>
        <w:numPr>
          <w:ilvl w:val="0"/>
          <w:numId w:val="35"/>
        </w:numPr>
        <w:spacing w:before="0" w:beforeAutospacing="0" w:after="0" w:afterAutospacing="0" w:line="276" w:lineRule="auto"/>
        <w:textAlignment w:val="baseline"/>
        <w:rPr>
          <w:rFonts w:ascii="Arial Nova" w:hAnsi="Arial Nova" w:cs="Calibri"/>
        </w:rPr>
      </w:pPr>
      <w:r w:rsidRPr="00223175">
        <w:rPr>
          <w:rFonts w:ascii="Arial Nova" w:hAnsi="Arial Nova" w:cs="Calibri"/>
        </w:rPr>
        <w:t xml:space="preserve">batch </w:t>
      </w:r>
      <w:proofErr w:type="gramStart"/>
      <w:r w:rsidRPr="00223175">
        <w:rPr>
          <w:rFonts w:ascii="Arial Nova" w:hAnsi="Arial Nova" w:cs="Calibri"/>
        </w:rPr>
        <w:t>number</w:t>
      </w:r>
      <w:r w:rsidR="00B86F85" w:rsidRPr="00223175">
        <w:rPr>
          <w:rFonts w:ascii="Arial Nova" w:hAnsi="Arial Nova" w:cs="Calibri"/>
        </w:rPr>
        <w:t>;</w:t>
      </w:r>
      <w:proofErr w:type="gramEnd"/>
      <w:r w:rsidRPr="00223175">
        <w:rPr>
          <w:rFonts w:ascii="Arial" w:hAnsi="Arial" w:cs="Arial"/>
        </w:rPr>
        <w:t>​</w:t>
      </w:r>
    </w:p>
    <w:p w14:paraId="38C1B2C8" w14:textId="77DCDF44" w:rsidR="00545FD1" w:rsidRPr="00223175" w:rsidRDefault="00545FD1" w:rsidP="00545FD1">
      <w:pPr>
        <w:pStyle w:val="paragraph"/>
        <w:numPr>
          <w:ilvl w:val="0"/>
          <w:numId w:val="35"/>
        </w:numPr>
        <w:spacing w:before="0" w:beforeAutospacing="0" w:after="0" w:afterAutospacing="0" w:line="276" w:lineRule="auto"/>
        <w:textAlignment w:val="baseline"/>
        <w:rPr>
          <w:rFonts w:ascii="Arial Nova" w:hAnsi="Arial Nova" w:cs="Calibri"/>
        </w:rPr>
      </w:pPr>
      <w:r w:rsidRPr="00223175">
        <w:rPr>
          <w:rFonts w:ascii="Arial Nova" w:hAnsi="Arial Nova" w:cs="Calibri"/>
        </w:rPr>
        <w:t xml:space="preserve">expiry </w:t>
      </w:r>
      <w:proofErr w:type="gramStart"/>
      <w:r w:rsidRPr="00223175">
        <w:rPr>
          <w:rFonts w:ascii="Arial Nova" w:hAnsi="Arial Nova" w:cs="Calibri"/>
        </w:rPr>
        <w:t>date</w:t>
      </w:r>
      <w:r w:rsidR="00B86F85" w:rsidRPr="00223175">
        <w:rPr>
          <w:rFonts w:ascii="Arial Nova" w:hAnsi="Arial Nova" w:cs="Calibri"/>
        </w:rPr>
        <w:t>;</w:t>
      </w:r>
      <w:proofErr w:type="gramEnd"/>
    </w:p>
    <w:p w14:paraId="79F4814A" w14:textId="77777777" w:rsidR="00545FD1" w:rsidRPr="00223175" w:rsidRDefault="00545FD1" w:rsidP="00545FD1">
      <w:pPr>
        <w:pStyle w:val="paragraph"/>
        <w:numPr>
          <w:ilvl w:val="0"/>
          <w:numId w:val="35"/>
        </w:numPr>
        <w:spacing w:before="0" w:beforeAutospacing="0" w:after="0" w:afterAutospacing="0" w:line="276" w:lineRule="auto"/>
        <w:textAlignment w:val="baseline"/>
        <w:rPr>
          <w:rFonts w:ascii="Arial Nova" w:hAnsi="Arial Nova" w:cs="Calibri"/>
        </w:rPr>
      </w:pPr>
      <w:r w:rsidRPr="00223175">
        <w:rPr>
          <w:rFonts w:ascii="Arial Nova" w:hAnsi="Arial Nova" w:cs="Calibri"/>
        </w:rPr>
        <w:t>other useful logistic information such as delivery date, number of the shipping order and address of the point of sale for which it is intended.</w:t>
      </w:r>
      <w:r w:rsidRPr="00223175">
        <w:rPr>
          <w:rFonts w:ascii="Arial" w:hAnsi="Arial" w:cs="Arial"/>
        </w:rPr>
        <w:t>​</w:t>
      </w:r>
    </w:p>
    <w:p w14:paraId="3410DD88"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060F88BF" w14:textId="6F6E2D4F" w:rsidR="00545FD1" w:rsidRPr="00223175" w:rsidRDefault="00B86F85"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lastRenderedPageBreak/>
        <w:br/>
      </w:r>
      <w:r w:rsidR="00545FD1" w:rsidRPr="00223175">
        <w:rPr>
          <w:rFonts w:ascii="Arial Nova" w:hAnsi="Arial Nova" w:cs="Calibri"/>
        </w:rPr>
        <w:t>Based on SEA Vision's great experience in traceability systems, this solution is designed for cosmetics companies that need to protect the authenticity of their brand, promote transparency, enhance quality, sustainability and actively fight counterfeiting.</w:t>
      </w:r>
      <w:r w:rsidR="00545FD1" w:rsidRPr="00223175">
        <w:rPr>
          <w:rFonts w:ascii="Arial" w:hAnsi="Arial" w:cs="Arial"/>
        </w:rPr>
        <w:t>​</w:t>
      </w:r>
    </w:p>
    <w:p w14:paraId="1CFDAECD"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4B27B6C7" w14:textId="0C4B02FE" w:rsidR="00545FD1" w:rsidRPr="00223175" w:rsidRDefault="00545FD1" w:rsidP="00545FD1">
      <w:pPr>
        <w:pStyle w:val="paragraph"/>
        <w:spacing w:before="0" w:beforeAutospacing="0" w:after="0" w:afterAutospacing="0" w:line="276" w:lineRule="auto"/>
        <w:textAlignment w:val="baseline"/>
        <w:rPr>
          <w:rFonts w:ascii="Arial Nova" w:hAnsi="Arial Nova" w:cs="Calibri"/>
          <w:b/>
          <w:bCs/>
          <w:u w:val="single"/>
        </w:rPr>
      </w:pPr>
      <w:r w:rsidRPr="00223175">
        <w:rPr>
          <w:rFonts w:ascii="Arial Nova" w:hAnsi="Arial Nova" w:cs="Calibri"/>
          <w:b/>
          <w:bCs/>
          <w:u w:val="single"/>
        </w:rPr>
        <w:t>E</w:t>
      </w:r>
      <w:r w:rsidR="0050038B" w:rsidRPr="00223175">
        <w:rPr>
          <w:rFonts w:ascii="Arial Nova" w:hAnsi="Arial Nova" w:cs="Calibri"/>
          <w:b/>
          <w:bCs/>
          <w:u w:val="single"/>
        </w:rPr>
        <w:t>nd-to-end solutions</w:t>
      </w:r>
      <w:r w:rsidRPr="00223175">
        <w:rPr>
          <w:rFonts w:ascii="Arial Nova" w:hAnsi="Arial Nova" w:cs="Calibri"/>
          <w:b/>
          <w:bCs/>
          <w:u w:val="single"/>
        </w:rPr>
        <w:t xml:space="preserve">, </w:t>
      </w:r>
      <w:r w:rsidR="0050038B" w:rsidRPr="00223175">
        <w:rPr>
          <w:rFonts w:ascii="Arial Nova" w:hAnsi="Arial Nova" w:cs="Calibri"/>
          <w:b/>
          <w:bCs/>
          <w:u w:val="single"/>
        </w:rPr>
        <w:t xml:space="preserve">natively integrated with </w:t>
      </w:r>
      <w:proofErr w:type="spellStart"/>
      <w:r w:rsidR="0050038B" w:rsidRPr="00223175">
        <w:rPr>
          <w:rFonts w:ascii="Arial Nova" w:hAnsi="Arial Nova" w:cs="Calibri"/>
          <w:b/>
          <w:bCs/>
          <w:u w:val="single"/>
        </w:rPr>
        <w:t>yudoo</w:t>
      </w:r>
      <w:proofErr w:type="spellEnd"/>
    </w:p>
    <w:p w14:paraId="4D9BD4FF"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u w:val="single"/>
        </w:rPr>
      </w:pPr>
    </w:p>
    <w:p w14:paraId="6E471945" w14:textId="1C7B35FC"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t xml:space="preserve">All the machines and systems presented at the show will be connected with </w:t>
      </w:r>
      <w:hyperlink r:id="rId15" w:history="1">
        <w:proofErr w:type="spellStart"/>
        <w:r w:rsidR="005542DA" w:rsidRPr="00223175">
          <w:rPr>
            <w:rStyle w:val="Collegamentoipertestuale"/>
            <w:rFonts w:ascii="Arial Nova" w:hAnsi="Arial Nova" w:cs="Calibri"/>
            <w:b/>
            <w:bCs/>
          </w:rPr>
          <w:t>y</w:t>
        </w:r>
        <w:r w:rsidRPr="00223175">
          <w:rPr>
            <w:rStyle w:val="Collegamentoipertestuale"/>
            <w:rFonts w:ascii="Arial Nova" w:hAnsi="Arial Nova" w:cs="Calibri"/>
            <w:b/>
            <w:bCs/>
          </w:rPr>
          <w:t>udoo</w:t>
        </w:r>
        <w:proofErr w:type="spellEnd"/>
      </w:hyperlink>
      <w:r w:rsidRPr="00223175">
        <w:rPr>
          <w:rFonts w:ascii="Arial Nova" w:hAnsi="Arial Nova" w:cs="Calibri"/>
        </w:rPr>
        <w:t>, the 4.0 pharmaceutical software suite for the full management of automation processes, digital quality, data analysis and for Track</w:t>
      </w:r>
      <w:r w:rsidR="005542DA" w:rsidRPr="00223175">
        <w:rPr>
          <w:rFonts w:ascii="Arial Nova" w:hAnsi="Arial Nova" w:cs="Calibri"/>
        </w:rPr>
        <w:t xml:space="preserve"> and </w:t>
      </w:r>
      <w:r w:rsidRPr="00223175">
        <w:rPr>
          <w:rFonts w:ascii="Arial Nova" w:hAnsi="Arial Nova" w:cs="Calibri"/>
        </w:rPr>
        <w:t xml:space="preserve">Trace management. A digital hub that is everywhere accessible through a secure-access web interface or dedicated devices. </w:t>
      </w:r>
    </w:p>
    <w:p w14:paraId="38A155B7"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20622BD1"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t>A scalable and modular suite, including tools for</w:t>
      </w:r>
      <w:r w:rsidRPr="00223175">
        <w:rPr>
          <w:rStyle w:val="normaltextrun"/>
          <w:rFonts w:ascii="Arial Nova" w:eastAsiaTheme="majorEastAsia" w:hAnsi="Arial Nova" w:cs="Calibri"/>
          <w:color w:val="000000"/>
          <w:shd w:val="clear" w:color="auto" w:fill="FFFFFF"/>
        </w:rPr>
        <w:t xml:space="preserve"> automation (centralized management of production, workflows, and timesheet), for the digital quality (creation of paperless systems, support systems for line clearance operations), for data analysis (analysis of production data, business intelligence dashboard, condition monitoring and predictive maintenance) and for Track and Trace (complete solutions for Level 3 and 4 of serialization, monitoring of serialization operations).</w:t>
      </w:r>
      <w:r w:rsidRPr="00223175">
        <w:rPr>
          <w:rStyle w:val="eop"/>
          <w:rFonts w:ascii="Arial Nova" w:hAnsi="Arial Nova" w:cs="Calibri"/>
          <w:color w:val="000000"/>
          <w:shd w:val="clear" w:color="auto" w:fill="FFFFFF"/>
        </w:rPr>
        <w:t> </w:t>
      </w:r>
    </w:p>
    <w:p w14:paraId="7137BEB3"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3A915105" w14:textId="0251B0F6"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roofErr w:type="spellStart"/>
      <w:r w:rsidRPr="00223175">
        <w:rPr>
          <w:rFonts w:ascii="Arial Nova" w:hAnsi="Arial Nova" w:cs="Calibri"/>
        </w:rPr>
        <w:t>Yudoo</w:t>
      </w:r>
      <w:proofErr w:type="spellEnd"/>
      <w:r w:rsidRPr="00223175">
        <w:rPr>
          <w:rFonts w:ascii="Arial Nova" w:hAnsi="Arial Nova" w:cs="Calibri"/>
        </w:rPr>
        <w:t xml:space="preserve"> offers multiple advantages such as the possibility to centralize production formats and </w:t>
      </w:r>
      <w:proofErr w:type="gramStart"/>
      <w:r w:rsidRPr="00223175">
        <w:rPr>
          <w:rFonts w:ascii="Arial Nova" w:hAnsi="Arial Nova" w:cs="Calibri"/>
        </w:rPr>
        <w:t>data, and</w:t>
      </w:r>
      <w:proofErr w:type="gramEnd"/>
      <w:r w:rsidRPr="00223175">
        <w:rPr>
          <w:rFonts w:ascii="Arial Nova" w:hAnsi="Arial Nova" w:cs="Calibri"/>
        </w:rPr>
        <w:t xml:space="preserve"> reducing work time. The suite can connect to existing company systems such as ERP or MES to retrieve updated data exactly from where they are.</w:t>
      </w:r>
      <w:r w:rsidR="00767231" w:rsidRPr="00223175">
        <w:rPr>
          <w:rFonts w:ascii="Arial Nova" w:hAnsi="Arial Nova" w:cs="Calibri"/>
        </w:rPr>
        <w:br/>
      </w:r>
      <w:r w:rsidR="00767231" w:rsidRPr="00223175">
        <w:rPr>
          <w:rFonts w:ascii="Arial Nova" w:hAnsi="Arial Nova" w:cs="Calibri"/>
        </w:rPr>
        <w:br/>
      </w:r>
      <w:r w:rsidRPr="00223175">
        <w:rPr>
          <w:rFonts w:ascii="Arial Nova" w:hAnsi="Arial Nova" w:cs="Calibri"/>
          <w:b/>
          <w:bCs/>
        </w:rPr>
        <w:t>O</w:t>
      </w:r>
      <w:r w:rsidR="00767231" w:rsidRPr="00223175">
        <w:rPr>
          <w:rFonts w:ascii="Arial Nova" w:hAnsi="Arial Nova" w:cs="Calibri"/>
          <w:b/>
          <w:bCs/>
        </w:rPr>
        <w:t>ther available solutions for cosmetics</w:t>
      </w:r>
    </w:p>
    <w:p w14:paraId="73DE1051"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2924FC06"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t>The solutions of SEA Vision for the cosmetic sector are not just about traceability and distribution processes, but the range extends to the vision inspection application too.</w:t>
      </w:r>
    </w:p>
    <w:p w14:paraId="0AE52AC1"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14A5E6E9"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r w:rsidRPr="00223175">
        <w:rPr>
          <w:rFonts w:ascii="Arial Nova" w:hAnsi="Arial Nova" w:cs="Calibri"/>
        </w:rPr>
        <w:t>A touch screen panel will show all the range of vision inspection applications designed for products and packaging inspection (presence, shape, colors, and so on), including the control of codes and characters. This is the historical core business of SEA Vision where the company has over 25 years of experience.</w:t>
      </w:r>
      <w:r w:rsidRPr="00223175">
        <w:rPr>
          <w:rFonts w:ascii="Arial Nova" w:hAnsi="Arial Nova"/>
        </w:rPr>
        <w:br/>
      </w:r>
      <w:r w:rsidRPr="00223175">
        <w:rPr>
          <w:rFonts w:ascii="Arial Nova" w:hAnsi="Arial Nova"/>
        </w:rPr>
        <w:br/>
      </w:r>
    </w:p>
    <w:p w14:paraId="3B984659" w14:textId="77777777" w:rsidR="00545FD1" w:rsidRPr="00223175" w:rsidRDefault="00545FD1" w:rsidP="00545FD1">
      <w:pPr>
        <w:pStyle w:val="paragraph"/>
        <w:spacing w:before="0" w:beforeAutospacing="0" w:after="0" w:afterAutospacing="0" w:line="276" w:lineRule="auto"/>
        <w:textAlignment w:val="baseline"/>
        <w:rPr>
          <w:rFonts w:ascii="Arial Nova" w:hAnsi="Arial Nova" w:cs="Calibri"/>
        </w:rPr>
      </w:pPr>
    </w:p>
    <w:p w14:paraId="26B7FB3B" w14:textId="51DE0499" w:rsidR="00F93B1D" w:rsidRPr="00223175" w:rsidRDefault="00556904" w:rsidP="00545FD1">
      <w:pPr>
        <w:rPr>
          <w:szCs w:val="24"/>
          <w:lang w:val="en-GB"/>
        </w:rPr>
      </w:pPr>
      <w:r w:rsidRPr="00223175">
        <w:rPr>
          <w:szCs w:val="24"/>
          <w:lang w:val="en-GB"/>
        </w:rPr>
        <w:t xml:space="preserve"> </w:t>
      </w:r>
    </w:p>
    <w:sectPr w:rsidR="00F93B1D" w:rsidRPr="00223175" w:rsidSect="00022BF2">
      <w:headerReference w:type="even" r:id="rId16"/>
      <w:headerReference w:type="default" r:id="rId17"/>
      <w:footerReference w:type="even" r:id="rId18"/>
      <w:footerReference w:type="default" r:id="rId19"/>
      <w:headerReference w:type="first" r:id="rId20"/>
      <w:footerReference w:type="first" r:id="rId21"/>
      <w:pgSz w:w="11906" w:h="16838" w:code="9"/>
      <w:pgMar w:top="2172" w:right="851" w:bottom="1701" w:left="907" w:header="73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6698B" w14:textId="77777777" w:rsidR="0079055C" w:rsidRDefault="0079055C" w:rsidP="006751C3">
      <w:pPr>
        <w:spacing w:after="0" w:line="240" w:lineRule="auto"/>
      </w:pPr>
      <w:r>
        <w:separator/>
      </w:r>
    </w:p>
  </w:endnote>
  <w:endnote w:type="continuationSeparator" w:id="0">
    <w:p w14:paraId="3E1056CC" w14:textId="77777777" w:rsidR="0079055C" w:rsidRDefault="0079055C" w:rsidP="006751C3">
      <w:pPr>
        <w:spacing w:after="0" w:line="240" w:lineRule="auto"/>
      </w:pPr>
      <w:r>
        <w:continuationSeparator/>
      </w:r>
    </w:p>
  </w:endnote>
  <w:endnote w:type="continuationNotice" w:id="1">
    <w:p w14:paraId="61137679" w14:textId="77777777" w:rsidR="0079055C" w:rsidRDefault="007905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Light">
    <w:panose1 w:val="00000000000000000000"/>
    <w:charset w:val="00"/>
    <w:family w:val="modern"/>
    <w:notTrueType/>
    <w:pitch w:val="variable"/>
    <w:sig w:usb0="A00000FF" w:usb1="4000004A" w:usb2="00000000" w:usb3="00000000" w:csb0="0000000B" w:csb1="00000000"/>
  </w:font>
  <w:font w:name="Cordia New">
    <w:panose1 w:val="020B0304020202020204"/>
    <w:charset w:val="DE"/>
    <w:family w:val="swiss"/>
    <w:pitch w:val="variable"/>
    <w:sig w:usb0="81000003" w:usb1="00000000" w:usb2="00000000" w:usb3="00000000" w:csb0="00010001" w:csb1="00000000"/>
  </w:font>
  <w:font w:name="Gotham Medium">
    <w:panose1 w:val="00000000000000000000"/>
    <w:charset w:val="00"/>
    <w:family w:val="modern"/>
    <w:notTrueType/>
    <w:pitch w:val="variable"/>
    <w:sig w:usb0="00000087" w:usb1="00000000" w:usb2="00000000" w:usb3="00000000" w:csb0="0000000B"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otham Pro">
    <w:charset w:val="00"/>
    <w:family w:val="auto"/>
    <w:pitch w:val="variable"/>
    <w:sig w:usb0="80000AAF" w:usb1="5000204A" w:usb2="00000000" w:usb3="00000000" w:csb0="0000003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75A1F" w14:textId="77777777" w:rsidR="00767231" w:rsidRDefault="0076723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EBCA0" w14:textId="1CB677A0" w:rsidR="001E64A0" w:rsidRPr="001E64A0" w:rsidRDefault="001E64A0" w:rsidP="00857CB6">
    <w:pPr>
      <w:pStyle w:val="Pidipagina"/>
      <w:pBdr>
        <w:top w:val="single" w:sz="4" w:space="8" w:color="auto"/>
      </w:pBdr>
      <w:jc w:val="center"/>
      <w:rPr>
        <w:rFonts w:cs="Arial"/>
        <w:sz w:val="8"/>
        <w:szCs w:val="8"/>
        <w:lang w:val="en-US"/>
      </w:rPr>
    </w:pPr>
  </w:p>
  <w:p w14:paraId="5A46DF62" w14:textId="40F9514E" w:rsidR="0084230F" w:rsidRPr="000036D1" w:rsidRDefault="0084230F" w:rsidP="00857CB6">
    <w:pPr>
      <w:pStyle w:val="Pidipagina"/>
      <w:pBdr>
        <w:top w:val="single" w:sz="4" w:space="8" w:color="auto"/>
      </w:pBdr>
      <w:jc w:val="center"/>
      <w:rPr>
        <w:rFonts w:cs="Arial"/>
        <w:i/>
        <w:iCs/>
        <w:sz w:val="16"/>
        <w:szCs w:val="16"/>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5FCDE" w14:textId="77777777" w:rsidR="00203466" w:rsidRPr="001E64A0" w:rsidRDefault="001E64A0" w:rsidP="00605D86">
    <w:pPr>
      <w:pStyle w:val="Pidipagina"/>
      <w:tabs>
        <w:tab w:val="clear" w:pos="4819"/>
        <w:tab w:val="clear" w:pos="9638"/>
        <w:tab w:val="left" w:pos="4110"/>
      </w:tabs>
    </w:pPr>
    <w:r>
      <w:rPr>
        <w:noProof/>
      </w:rPr>
      <mc:AlternateContent>
        <mc:Choice Requires="wps">
          <w:drawing>
            <wp:anchor distT="0" distB="0" distL="114300" distR="114300" simplePos="0" relativeHeight="251658243" behindDoc="0" locked="0" layoutInCell="1" allowOverlap="0" wp14:anchorId="6A4E726E" wp14:editId="5E88C9C4">
              <wp:simplePos x="0" y="0"/>
              <wp:positionH relativeFrom="column">
                <wp:posOffset>463550</wp:posOffset>
              </wp:positionH>
              <wp:positionV relativeFrom="page">
                <wp:posOffset>9951811</wp:posOffset>
              </wp:positionV>
              <wp:extent cx="5482590" cy="0"/>
              <wp:effectExtent l="0" t="0" r="0" b="0"/>
              <wp:wrapNone/>
              <wp:docPr id="25" name="Straight Connector 25"/>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a:xfrm>
                        <a:off x="0" y="0"/>
                        <a:ext cx="5482590" cy="0"/>
                      </a:xfrm>
                      <a:prstGeom prst="line">
                        <a:avLst/>
                      </a:prstGeom>
                      <a:ln w="9525">
                        <a:solidFill>
                          <a:srgbClr val="706F6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a14="http://schemas.microsoft.com/office/drawing/2010/main" xmlns:pic="http://schemas.openxmlformats.org/drawingml/2006/picture" xmlns:a="http://schemas.openxmlformats.org/drawingml/2006/main" xmlns:arto="http://schemas.microsoft.com/office/word/2006/arto">
          <w:pict>
            <v:line id="Straight Connector 25"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o:spid="_x0000_s1026" o:allowoverlap="f" strokecolor="#706f6f" from="36.5pt,783.6pt" to="468.2pt,783.6pt" w14:anchorId="241D5A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">
              <v:stroke joinstyle="miter"/>
              <o:lock v:ext="edit" aspectratio="t" shapetype="f"/>
              <w10:wrap anchory="page"/>
            </v:line>
          </w:pict>
        </mc:Fallback>
      </mc:AlternateContent>
    </w:r>
    <w:r w:rsidR="00570830">
      <w:rPr>
        <w:rFonts w:cs="Gotham Pro"/>
        <w:sz w:val="22"/>
        <w:szCs w:val="20"/>
      </w:rPr>
      <w:t xml:space="preserve">           </w:t>
    </w:r>
    <w:r>
      <w:rPr>
        <w:noProof/>
      </w:rPr>
      <w:drawing>
        <wp:anchor distT="0" distB="0" distL="114300" distR="114300" simplePos="0" relativeHeight="251658242" behindDoc="0" locked="0" layoutInCell="1" allowOverlap="1" wp14:anchorId="40B13BF2" wp14:editId="6A558149">
          <wp:simplePos x="0" y="0"/>
          <wp:positionH relativeFrom="column">
            <wp:posOffset>466090</wp:posOffset>
          </wp:positionH>
          <wp:positionV relativeFrom="paragraph">
            <wp:posOffset>-45720</wp:posOffset>
          </wp:positionV>
          <wp:extent cx="1728000" cy="46703"/>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8000" cy="4670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Gotham Pro"/>
        <w:sz w:val="22"/>
        <w:szCs w:val="20"/>
      </w:rPr>
      <w:t xml:space="preserve"> </w:t>
    </w:r>
    <w:r w:rsidR="00203466" w:rsidRPr="001E64A0">
      <w:rPr>
        <w:rFonts w:cs="Gotham Pro"/>
      </w:rPr>
      <w:t>www.seavision-group.com</w:t>
    </w:r>
    <w:r w:rsidR="00605D86" w:rsidRPr="001E64A0">
      <w:rPr>
        <w:rFonts w:cs="Gotham Pr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E948AC" w14:textId="77777777" w:rsidR="0079055C" w:rsidRDefault="0079055C" w:rsidP="006751C3">
      <w:pPr>
        <w:spacing w:after="0" w:line="240" w:lineRule="auto"/>
      </w:pPr>
      <w:r>
        <w:separator/>
      </w:r>
    </w:p>
  </w:footnote>
  <w:footnote w:type="continuationSeparator" w:id="0">
    <w:p w14:paraId="1D3E694F" w14:textId="77777777" w:rsidR="0079055C" w:rsidRDefault="0079055C" w:rsidP="006751C3">
      <w:pPr>
        <w:spacing w:after="0" w:line="240" w:lineRule="auto"/>
      </w:pPr>
      <w:r>
        <w:continuationSeparator/>
      </w:r>
    </w:p>
  </w:footnote>
  <w:footnote w:type="continuationNotice" w:id="1">
    <w:p w14:paraId="7B353E07" w14:textId="77777777" w:rsidR="0079055C" w:rsidRDefault="007905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B5911" w14:textId="77777777" w:rsidR="00767231" w:rsidRDefault="0076723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48" w:type="dxa"/>
      <w:tblInd w:w="-147" w:type="dxa"/>
      <w:tblCellMar>
        <w:left w:w="0" w:type="dxa"/>
        <w:right w:w="0" w:type="dxa"/>
      </w:tblCellMar>
      <w:tblLook w:val="04A0" w:firstRow="1" w:lastRow="0" w:firstColumn="1" w:lastColumn="0" w:noHBand="0" w:noVBand="1"/>
    </w:tblPr>
    <w:tblGrid>
      <w:gridCol w:w="1127"/>
      <w:gridCol w:w="840"/>
      <w:gridCol w:w="3960"/>
      <w:gridCol w:w="421"/>
      <w:gridCol w:w="4000"/>
    </w:tblGrid>
    <w:tr w:rsidR="007571C0" w:rsidRPr="00CD4056" w14:paraId="3B9E6477" w14:textId="77777777" w:rsidTr="00071E6E">
      <w:trPr>
        <w:trHeight w:val="70"/>
      </w:trPr>
      <w:tc>
        <w:tcPr>
          <w:tcW w:w="1127" w:type="dxa"/>
          <w:vMerge w:val="restart"/>
          <w:shd w:val="clear" w:color="auto" w:fill="auto"/>
          <w:hideMark/>
        </w:tcPr>
        <w:p w14:paraId="0D3C0178" w14:textId="77777777" w:rsidR="007571C0" w:rsidRPr="00CD4056" w:rsidRDefault="00B65A32" w:rsidP="007571C0">
          <w:pPr>
            <w:spacing w:after="0" w:line="240" w:lineRule="auto"/>
            <w:ind w:left="360"/>
            <w:jc w:val="both"/>
            <w:rPr>
              <w:rFonts w:ascii="Segoe UI" w:eastAsia="Times New Roman" w:hAnsi="Segoe UI" w:cs="Segoe UI"/>
              <w:sz w:val="16"/>
              <w:szCs w:val="16"/>
            </w:rPr>
          </w:pPr>
          <w:r w:rsidRPr="00CD4056">
            <w:rPr>
              <w:noProof/>
              <w:sz w:val="16"/>
              <w:szCs w:val="16"/>
            </w:rPr>
            <w:drawing>
              <wp:anchor distT="0" distB="0" distL="114300" distR="114300" simplePos="0" relativeHeight="251658244" behindDoc="1" locked="0" layoutInCell="1" allowOverlap="1" wp14:anchorId="7403A1BC" wp14:editId="4A609126">
                <wp:simplePos x="0" y="0"/>
                <wp:positionH relativeFrom="column">
                  <wp:posOffset>-200025</wp:posOffset>
                </wp:positionH>
                <wp:positionV relativeFrom="paragraph">
                  <wp:posOffset>-744220</wp:posOffset>
                </wp:positionV>
                <wp:extent cx="548640" cy="577215"/>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1">
                          <a:extLst>
                            <a:ext uri="{28A0092B-C50C-407E-A947-70E740481C1C}">
                              <a14:useLocalDpi xmlns:a14="http://schemas.microsoft.com/office/drawing/2010/main" val="0"/>
                            </a:ext>
                          </a:extLst>
                        </a:blip>
                        <a:srcRect r="78082"/>
                        <a:stretch/>
                      </pic:blipFill>
                      <pic:spPr bwMode="auto">
                        <a:xfrm>
                          <a:off x="0" y="0"/>
                          <a:ext cx="548640" cy="57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71C0" w:rsidRPr="00CD4056">
            <w:rPr>
              <w:rFonts w:ascii="Arial" w:eastAsia="Times New Roman" w:hAnsi="Arial"/>
              <w:sz w:val="16"/>
              <w:szCs w:val="16"/>
            </w:rPr>
            <w:t> </w:t>
          </w:r>
        </w:p>
      </w:tc>
      <w:tc>
        <w:tcPr>
          <w:tcW w:w="840" w:type="dxa"/>
          <w:shd w:val="clear" w:color="auto" w:fill="auto"/>
          <w:vAlign w:val="center"/>
          <w:hideMark/>
        </w:tcPr>
        <w:p w14:paraId="52112060" w14:textId="77777777" w:rsidR="007571C0" w:rsidRPr="00CD4056" w:rsidRDefault="007571C0" w:rsidP="007571C0">
          <w:pPr>
            <w:spacing w:after="0" w:line="240" w:lineRule="auto"/>
            <w:ind w:left="360"/>
            <w:jc w:val="right"/>
            <w:rPr>
              <w:rFonts w:ascii="Segoe UI" w:eastAsia="Times New Roman" w:hAnsi="Segoe UI" w:cs="Segoe UI"/>
              <w:sz w:val="16"/>
              <w:szCs w:val="16"/>
            </w:rPr>
          </w:pPr>
          <w:r w:rsidRPr="00CD4056">
            <w:rPr>
              <w:rFonts w:ascii="Arial" w:eastAsia="Times New Roman" w:hAnsi="Arial"/>
              <w:sz w:val="16"/>
              <w:szCs w:val="16"/>
            </w:rPr>
            <w:t> </w:t>
          </w:r>
        </w:p>
      </w:tc>
      <w:tc>
        <w:tcPr>
          <w:tcW w:w="3960" w:type="dxa"/>
          <w:shd w:val="clear" w:color="auto" w:fill="auto"/>
          <w:vAlign w:val="center"/>
          <w:hideMark/>
        </w:tcPr>
        <w:p w14:paraId="7613DD29" w14:textId="77777777" w:rsidR="007571C0" w:rsidRPr="00CD4056" w:rsidRDefault="007571C0" w:rsidP="007571C0">
          <w:pPr>
            <w:spacing w:after="0" w:line="240" w:lineRule="auto"/>
            <w:ind w:left="360"/>
            <w:rPr>
              <w:rFonts w:ascii="Segoe UI" w:eastAsia="Times New Roman" w:hAnsi="Segoe UI" w:cs="Segoe UI"/>
              <w:sz w:val="16"/>
              <w:szCs w:val="16"/>
            </w:rPr>
          </w:pPr>
          <w:r w:rsidRPr="00CD4056">
            <w:rPr>
              <w:rFonts w:ascii="Arial" w:eastAsia="Times New Roman" w:hAnsi="Arial"/>
              <w:sz w:val="16"/>
              <w:szCs w:val="16"/>
            </w:rPr>
            <w:t> </w:t>
          </w:r>
        </w:p>
      </w:tc>
      <w:tc>
        <w:tcPr>
          <w:tcW w:w="421" w:type="dxa"/>
          <w:shd w:val="clear" w:color="auto" w:fill="auto"/>
          <w:vAlign w:val="center"/>
          <w:hideMark/>
        </w:tcPr>
        <w:p w14:paraId="73186960" w14:textId="77777777" w:rsidR="007571C0" w:rsidRPr="00CD4056" w:rsidRDefault="007571C0" w:rsidP="007571C0">
          <w:pPr>
            <w:spacing w:after="0" w:line="240" w:lineRule="auto"/>
            <w:ind w:left="360"/>
            <w:jc w:val="right"/>
            <w:rPr>
              <w:rFonts w:ascii="Segoe UI" w:eastAsia="Times New Roman" w:hAnsi="Segoe UI" w:cs="Segoe UI"/>
              <w:sz w:val="16"/>
              <w:szCs w:val="16"/>
            </w:rPr>
          </w:pPr>
          <w:r w:rsidRPr="00CD4056">
            <w:rPr>
              <w:rFonts w:ascii="Arial" w:eastAsia="Times New Roman" w:hAnsi="Arial"/>
              <w:sz w:val="16"/>
              <w:szCs w:val="16"/>
            </w:rPr>
            <w:t> </w:t>
          </w:r>
        </w:p>
      </w:tc>
      <w:tc>
        <w:tcPr>
          <w:tcW w:w="4000" w:type="dxa"/>
          <w:shd w:val="clear" w:color="auto" w:fill="auto"/>
          <w:vAlign w:val="center"/>
          <w:hideMark/>
        </w:tcPr>
        <w:p w14:paraId="0A8F6EE8" w14:textId="77777777" w:rsidR="007571C0" w:rsidRPr="00CD4056" w:rsidRDefault="007571C0" w:rsidP="007571C0">
          <w:pPr>
            <w:spacing w:after="0" w:line="240" w:lineRule="auto"/>
            <w:ind w:left="360"/>
            <w:rPr>
              <w:rFonts w:ascii="Segoe UI" w:eastAsia="Times New Roman" w:hAnsi="Segoe UI" w:cs="Segoe UI"/>
              <w:sz w:val="16"/>
              <w:szCs w:val="16"/>
            </w:rPr>
          </w:pPr>
          <w:r w:rsidRPr="00CD4056">
            <w:rPr>
              <w:rFonts w:ascii="Arial" w:eastAsia="Times New Roman" w:hAnsi="Arial"/>
              <w:sz w:val="16"/>
              <w:szCs w:val="16"/>
            </w:rPr>
            <w:t> </w:t>
          </w:r>
        </w:p>
      </w:tc>
    </w:tr>
    <w:tr w:rsidR="007571C0" w:rsidRPr="00071E6E" w14:paraId="37364D0A" w14:textId="77777777" w:rsidTr="00071E6E">
      <w:trPr>
        <w:trHeight w:val="70"/>
      </w:trPr>
      <w:tc>
        <w:tcPr>
          <w:tcW w:w="1127" w:type="dxa"/>
          <w:vMerge/>
          <w:shd w:val="clear" w:color="auto" w:fill="auto"/>
          <w:vAlign w:val="center"/>
          <w:hideMark/>
        </w:tcPr>
        <w:p w14:paraId="46810D2F" w14:textId="77777777" w:rsidR="007571C0" w:rsidRPr="00CD4056" w:rsidRDefault="007571C0" w:rsidP="007571C0">
          <w:pPr>
            <w:spacing w:after="0" w:line="240" w:lineRule="auto"/>
            <w:rPr>
              <w:rFonts w:ascii="Segoe UI" w:eastAsia="Times New Roman" w:hAnsi="Segoe UI" w:cs="Segoe UI"/>
              <w:sz w:val="16"/>
              <w:szCs w:val="16"/>
            </w:rPr>
          </w:pPr>
        </w:p>
      </w:tc>
      <w:tc>
        <w:tcPr>
          <w:tcW w:w="840" w:type="dxa"/>
          <w:shd w:val="clear" w:color="auto" w:fill="auto"/>
          <w:vAlign w:val="center"/>
          <w:hideMark/>
        </w:tcPr>
        <w:p w14:paraId="5FE3A9C0" w14:textId="77777777" w:rsidR="007571C0" w:rsidRPr="00CD4056" w:rsidRDefault="007571C0" w:rsidP="007571C0">
          <w:pPr>
            <w:spacing w:after="0" w:line="240" w:lineRule="auto"/>
            <w:ind w:left="360"/>
            <w:jc w:val="right"/>
            <w:rPr>
              <w:rFonts w:ascii="Segoe UI" w:eastAsia="Times New Roman" w:hAnsi="Segoe UI" w:cs="Segoe UI"/>
              <w:sz w:val="16"/>
              <w:szCs w:val="16"/>
            </w:rPr>
          </w:pPr>
          <w:r w:rsidRPr="00CD4056">
            <w:rPr>
              <w:rFonts w:ascii="Arial" w:eastAsia="Times New Roman" w:hAnsi="Arial"/>
              <w:sz w:val="16"/>
              <w:szCs w:val="16"/>
            </w:rPr>
            <w:t> </w:t>
          </w:r>
        </w:p>
      </w:tc>
      <w:tc>
        <w:tcPr>
          <w:tcW w:w="3960" w:type="dxa"/>
          <w:shd w:val="clear" w:color="auto" w:fill="auto"/>
          <w:vAlign w:val="center"/>
          <w:hideMark/>
        </w:tcPr>
        <w:p w14:paraId="3BF4173F" w14:textId="7B9BAB87" w:rsidR="007571C0" w:rsidRPr="00B65A32" w:rsidRDefault="002E34AF" w:rsidP="007571C0">
          <w:pPr>
            <w:spacing w:after="0" w:line="240" w:lineRule="auto"/>
            <w:ind w:left="360"/>
            <w:jc w:val="right"/>
            <w:rPr>
              <w:rFonts w:eastAsia="Times New Roman" w:cs="Segoe UI"/>
              <w:sz w:val="16"/>
              <w:szCs w:val="16"/>
              <w:lang w:val="en-US"/>
            </w:rPr>
          </w:pPr>
          <w:r>
            <w:rPr>
              <w:rFonts w:eastAsia="Times New Roman"/>
              <w:sz w:val="16"/>
              <w:szCs w:val="16"/>
              <w:lang w:val="en-US"/>
            </w:rPr>
            <w:t>For media enquiries or interviews, please contact:</w:t>
          </w:r>
          <w:r w:rsidR="00857CB6">
            <w:rPr>
              <w:rFonts w:eastAsia="Times New Roman"/>
              <w:sz w:val="16"/>
              <w:szCs w:val="16"/>
              <w:lang w:val="en-US"/>
            </w:rPr>
            <w:t xml:space="preserve"> </w:t>
          </w:r>
        </w:p>
      </w:tc>
      <w:tc>
        <w:tcPr>
          <w:tcW w:w="421" w:type="dxa"/>
          <w:shd w:val="clear" w:color="auto" w:fill="auto"/>
          <w:vAlign w:val="center"/>
          <w:hideMark/>
        </w:tcPr>
        <w:p w14:paraId="1E2CA654" w14:textId="77777777" w:rsidR="007571C0" w:rsidRPr="00B65A32" w:rsidRDefault="007571C0" w:rsidP="007571C0">
          <w:pPr>
            <w:spacing w:after="0" w:line="240" w:lineRule="auto"/>
            <w:ind w:left="360"/>
            <w:jc w:val="right"/>
            <w:rPr>
              <w:rFonts w:eastAsia="Times New Roman" w:cs="Segoe UI"/>
              <w:sz w:val="16"/>
              <w:szCs w:val="16"/>
              <w:lang w:val="en-US"/>
            </w:rPr>
          </w:pPr>
          <w:r w:rsidRPr="00B65A32">
            <w:rPr>
              <w:rFonts w:eastAsia="Times New Roman"/>
              <w:sz w:val="16"/>
              <w:szCs w:val="16"/>
              <w:lang w:val="en-US"/>
            </w:rPr>
            <w:t> </w:t>
          </w:r>
        </w:p>
      </w:tc>
      <w:tc>
        <w:tcPr>
          <w:tcW w:w="4000" w:type="dxa"/>
          <w:shd w:val="clear" w:color="auto" w:fill="auto"/>
          <w:vAlign w:val="center"/>
        </w:tcPr>
        <w:p w14:paraId="31F5A135" w14:textId="773E7B0F" w:rsidR="007571C0" w:rsidRPr="00B65A32" w:rsidRDefault="00071E6E" w:rsidP="007571C0">
          <w:pPr>
            <w:spacing w:after="0" w:line="240" w:lineRule="auto"/>
            <w:ind w:left="360"/>
            <w:jc w:val="right"/>
            <w:rPr>
              <w:rFonts w:eastAsia="Times New Roman" w:cs="Segoe UI"/>
              <w:sz w:val="16"/>
              <w:szCs w:val="16"/>
              <w:lang w:val="en-US"/>
            </w:rPr>
          </w:pPr>
          <w:r>
            <w:rPr>
              <w:rFonts w:eastAsia="Times New Roman" w:cs="Segoe UI"/>
              <w:sz w:val="16"/>
              <w:szCs w:val="16"/>
              <w:lang w:val="en-US"/>
            </w:rPr>
            <w:t>Company contact:</w:t>
          </w:r>
        </w:p>
      </w:tc>
    </w:tr>
    <w:tr w:rsidR="007571C0" w:rsidRPr="00071E6E" w14:paraId="5711F090" w14:textId="77777777" w:rsidTr="00071E6E">
      <w:trPr>
        <w:trHeight w:val="70"/>
      </w:trPr>
      <w:tc>
        <w:tcPr>
          <w:tcW w:w="1127" w:type="dxa"/>
          <w:vMerge/>
          <w:shd w:val="clear" w:color="auto" w:fill="auto"/>
          <w:vAlign w:val="center"/>
          <w:hideMark/>
        </w:tcPr>
        <w:p w14:paraId="393649DB" w14:textId="77777777" w:rsidR="007571C0" w:rsidRPr="00B65A32" w:rsidRDefault="007571C0" w:rsidP="007571C0">
          <w:pPr>
            <w:spacing w:after="0" w:line="240" w:lineRule="auto"/>
            <w:rPr>
              <w:rFonts w:ascii="Segoe UI" w:eastAsia="Times New Roman" w:hAnsi="Segoe UI" w:cs="Segoe UI"/>
              <w:sz w:val="16"/>
              <w:szCs w:val="16"/>
              <w:lang w:val="en-US"/>
            </w:rPr>
          </w:pPr>
        </w:p>
      </w:tc>
      <w:tc>
        <w:tcPr>
          <w:tcW w:w="840" w:type="dxa"/>
          <w:shd w:val="clear" w:color="auto" w:fill="auto"/>
          <w:vAlign w:val="center"/>
          <w:hideMark/>
        </w:tcPr>
        <w:p w14:paraId="72BC2C80" w14:textId="77777777" w:rsidR="007571C0" w:rsidRPr="00B65A32" w:rsidRDefault="007571C0" w:rsidP="007571C0">
          <w:pPr>
            <w:spacing w:after="0" w:line="240" w:lineRule="auto"/>
            <w:ind w:left="360"/>
            <w:jc w:val="right"/>
            <w:rPr>
              <w:rFonts w:ascii="Segoe UI" w:eastAsia="Times New Roman" w:hAnsi="Segoe UI" w:cs="Segoe UI"/>
              <w:sz w:val="16"/>
              <w:szCs w:val="16"/>
              <w:lang w:val="en-US"/>
            </w:rPr>
          </w:pPr>
          <w:r w:rsidRPr="00B65A32">
            <w:rPr>
              <w:rFonts w:ascii="Arial" w:eastAsia="Times New Roman" w:hAnsi="Arial"/>
              <w:sz w:val="16"/>
              <w:szCs w:val="16"/>
              <w:lang w:val="en-US"/>
            </w:rPr>
            <w:t> </w:t>
          </w:r>
        </w:p>
      </w:tc>
      <w:tc>
        <w:tcPr>
          <w:tcW w:w="3960" w:type="dxa"/>
          <w:shd w:val="clear" w:color="auto" w:fill="auto"/>
          <w:vAlign w:val="center"/>
          <w:hideMark/>
        </w:tcPr>
        <w:p w14:paraId="38041174" w14:textId="1AF0EF5A" w:rsidR="007571C0" w:rsidRPr="00071E6E" w:rsidRDefault="002E34AF" w:rsidP="00071E6E">
          <w:pPr>
            <w:spacing w:after="0" w:line="240" w:lineRule="auto"/>
            <w:ind w:left="360"/>
            <w:jc w:val="right"/>
            <w:rPr>
              <w:rFonts w:eastAsia="Times New Roman"/>
              <w:sz w:val="16"/>
              <w:szCs w:val="16"/>
              <w:lang w:val="en-US"/>
            </w:rPr>
          </w:pPr>
          <w:r w:rsidRPr="00071E6E">
            <w:rPr>
              <w:rFonts w:eastAsia="Times New Roman"/>
              <w:sz w:val="16"/>
              <w:szCs w:val="16"/>
              <w:lang w:val="en-US"/>
            </w:rPr>
            <w:t xml:space="preserve">Marketing Department </w:t>
          </w:r>
          <w:r w:rsidR="0079055C">
            <w:fldChar w:fldCharType="begin"/>
          </w:r>
          <w:r w:rsidR="0079055C" w:rsidRPr="00223175">
            <w:rPr>
              <w:lang w:val="en-GB"/>
            </w:rPr>
            <w:instrText xml:space="preserve"> HYPERLINK "mailto:marketingdept@seavision.it" </w:instrText>
          </w:r>
          <w:r w:rsidR="0079055C">
            <w:fldChar w:fldCharType="separate"/>
          </w:r>
          <w:r w:rsidR="00071E6E" w:rsidRPr="00071E6E">
            <w:rPr>
              <w:rStyle w:val="Collegamentoipertestuale"/>
              <w:rFonts w:eastAsia="Times New Roman"/>
              <w:sz w:val="16"/>
              <w:szCs w:val="16"/>
              <w:lang w:val="en-US"/>
            </w:rPr>
            <w:t>marketingdept@seavision.it</w:t>
          </w:r>
          <w:r w:rsidR="0079055C">
            <w:rPr>
              <w:rStyle w:val="Collegamentoipertestuale"/>
              <w:rFonts w:eastAsia="Times New Roman"/>
              <w:sz w:val="16"/>
              <w:szCs w:val="16"/>
              <w:lang w:val="en-US"/>
            </w:rPr>
            <w:fldChar w:fldCharType="end"/>
          </w:r>
          <w:r w:rsidRPr="00071E6E">
            <w:rPr>
              <w:rFonts w:eastAsia="Times New Roman"/>
              <w:sz w:val="16"/>
              <w:szCs w:val="16"/>
              <w:lang w:val="en-US"/>
            </w:rPr>
            <w:t xml:space="preserve"> </w:t>
          </w:r>
        </w:p>
      </w:tc>
      <w:tc>
        <w:tcPr>
          <w:tcW w:w="421" w:type="dxa"/>
          <w:shd w:val="clear" w:color="auto" w:fill="auto"/>
          <w:vAlign w:val="center"/>
          <w:hideMark/>
        </w:tcPr>
        <w:p w14:paraId="0F1E58CC" w14:textId="77777777" w:rsidR="007571C0" w:rsidRPr="002E34AF" w:rsidRDefault="007571C0" w:rsidP="007571C0">
          <w:pPr>
            <w:spacing w:after="0" w:line="240" w:lineRule="auto"/>
            <w:ind w:left="360"/>
            <w:jc w:val="right"/>
            <w:rPr>
              <w:rFonts w:eastAsia="Times New Roman" w:cs="Segoe UI"/>
              <w:sz w:val="16"/>
              <w:szCs w:val="16"/>
              <w:lang w:val="en-US"/>
            </w:rPr>
          </w:pPr>
          <w:r w:rsidRPr="002E34AF">
            <w:rPr>
              <w:rFonts w:eastAsia="Times New Roman"/>
              <w:sz w:val="16"/>
              <w:szCs w:val="16"/>
              <w:lang w:val="en-US"/>
            </w:rPr>
            <w:t> </w:t>
          </w:r>
        </w:p>
      </w:tc>
      <w:tc>
        <w:tcPr>
          <w:tcW w:w="4000" w:type="dxa"/>
          <w:shd w:val="clear" w:color="auto" w:fill="auto"/>
          <w:vAlign w:val="center"/>
        </w:tcPr>
        <w:p w14:paraId="1A4152CB" w14:textId="2AABB712" w:rsidR="007571C0" w:rsidRPr="00071E6E" w:rsidRDefault="00071E6E" w:rsidP="00071E6E">
          <w:pPr>
            <w:spacing w:after="0" w:line="240" w:lineRule="auto"/>
            <w:ind w:left="360"/>
            <w:jc w:val="right"/>
            <w:rPr>
              <w:rFonts w:eastAsia="Times New Roman" w:cs="Segoe UI"/>
              <w:sz w:val="16"/>
              <w:szCs w:val="16"/>
            </w:rPr>
          </w:pPr>
          <w:r w:rsidRPr="00071E6E">
            <w:rPr>
              <w:rFonts w:eastAsia="Times New Roman" w:cs="Segoe UI"/>
              <w:sz w:val="16"/>
              <w:szCs w:val="16"/>
            </w:rPr>
            <w:t xml:space="preserve">Maria </w:t>
          </w:r>
          <w:r>
            <w:rPr>
              <w:rFonts w:eastAsia="Times New Roman" w:cs="Segoe UI"/>
              <w:sz w:val="16"/>
              <w:szCs w:val="16"/>
            </w:rPr>
            <w:t>Grazia Preda</w:t>
          </w:r>
          <w:r w:rsidRPr="00071E6E">
            <w:rPr>
              <w:rFonts w:eastAsia="Times New Roman" w:cs="Segoe UI"/>
              <w:sz w:val="16"/>
              <w:szCs w:val="16"/>
            </w:rPr>
            <w:t xml:space="preserve">: </w:t>
          </w:r>
          <w:hyperlink r:id="rId2" w:history="1">
            <w:r w:rsidRPr="00071E6E">
              <w:rPr>
                <w:rStyle w:val="Collegamentoipertestuale"/>
                <w:rFonts w:eastAsia="Times New Roman" w:cs="Segoe UI"/>
                <w:sz w:val="16"/>
                <w:szCs w:val="16"/>
              </w:rPr>
              <w:t>mpreda@seavision.it</w:t>
            </w:r>
          </w:hyperlink>
          <w:r w:rsidR="00B65A32" w:rsidRPr="00071E6E">
            <w:rPr>
              <w:rFonts w:eastAsia="Times New Roman"/>
              <w:sz w:val="16"/>
              <w:szCs w:val="16"/>
            </w:rPr>
            <w:t> </w:t>
          </w:r>
        </w:p>
      </w:tc>
    </w:tr>
    <w:tr w:rsidR="007571C0" w:rsidRPr="00071E6E" w14:paraId="6E9FADF2" w14:textId="77777777" w:rsidTr="00071E6E">
      <w:trPr>
        <w:trHeight w:val="151"/>
      </w:trPr>
      <w:tc>
        <w:tcPr>
          <w:tcW w:w="1127" w:type="dxa"/>
          <w:vMerge/>
          <w:shd w:val="clear" w:color="auto" w:fill="auto"/>
          <w:vAlign w:val="center"/>
          <w:hideMark/>
        </w:tcPr>
        <w:p w14:paraId="6646B4B4" w14:textId="77777777" w:rsidR="007571C0" w:rsidRPr="00071E6E" w:rsidRDefault="007571C0" w:rsidP="007571C0">
          <w:pPr>
            <w:spacing w:after="0" w:line="240" w:lineRule="auto"/>
            <w:rPr>
              <w:rFonts w:ascii="Segoe UI" w:eastAsia="Times New Roman" w:hAnsi="Segoe UI" w:cs="Segoe UI"/>
              <w:sz w:val="16"/>
              <w:szCs w:val="16"/>
            </w:rPr>
          </w:pPr>
        </w:p>
      </w:tc>
      <w:tc>
        <w:tcPr>
          <w:tcW w:w="840" w:type="dxa"/>
          <w:shd w:val="clear" w:color="auto" w:fill="auto"/>
          <w:vAlign w:val="center"/>
          <w:hideMark/>
        </w:tcPr>
        <w:p w14:paraId="418F48EA" w14:textId="77777777" w:rsidR="007571C0" w:rsidRPr="00071E6E" w:rsidRDefault="007571C0" w:rsidP="007571C0">
          <w:pPr>
            <w:spacing w:after="0" w:line="240" w:lineRule="auto"/>
            <w:ind w:left="360"/>
            <w:jc w:val="right"/>
            <w:rPr>
              <w:rFonts w:ascii="Segoe UI" w:eastAsia="Times New Roman" w:hAnsi="Segoe UI" w:cs="Segoe UI"/>
              <w:sz w:val="16"/>
              <w:szCs w:val="16"/>
            </w:rPr>
          </w:pPr>
          <w:r w:rsidRPr="00071E6E">
            <w:rPr>
              <w:rFonts w:ascii="Arial" w:eastAsia="Times New Roman" w:hAnsi="Arial"/>
              <w:sz w:val="16"/>
              <w:szCs w:val="16"/>
            </w:rPr>
            <w:t> </w:t>
          </w:r>
        </w:p>
      </w:tc>
      <w:tc>
        <w:tcPr>
          <w:tcW w:w="3960" w:type="dxa"/>
          <w:shd w:val="clear" w:color="auto" w:fill="auto"/>
          <w:vAlign w:val="center"/>
          <w:hideMark/>
        </w:tcPr>
        <w:p w14:paraId="30ED0596" w14:textId="4524ECAB" w:rsidR="007571C0" w:rsidRPr="00071E6E" w:rsidRDefault="00071E6E" w:rsidP="007571C0">
          <w:pPr>
            <w:spacing w:after="0" w:line="240" w:lineRule="auto"/>
            <w:ind w:left="360"/>
            <w:jc w:val="right"/>
            <w:rPr>
              <w:rFonts w:eastAsia="Times New Roman" w:cs="Segoe UI"/>
              <w:sz w:val="16"/>
              <w:szCs w:val="16"/>
            </w:rPr>
          </w:pPr>
          <w:r>
            <w:rPr>
              <w:rFonts w:eastAsia="Times New Roman"/>
              <w:sz w:val="16"/>
              <w:szCs w:val="16"/>
              <w:lang w:val="en-US"/>
            </w:rPr>
            <w:t xml:space="preserve">Office: </w:t>
          </w:r>
          <w:r w:rsidRPr="00071E6E">
            <w:rPr>
              <w:rFonts w:eastAsia="Times New Roman"/>
              <w:sz w:val="16"/>
              <w:szCs w:val="16"/>
              <w:lang w:val="en-US"/>
            </w:rPr>
            <w:t>+39</w:t>
          </w:r>
          <w:r>
            <w:rPr>
              <w:rFonts w:eastAsia="Times New Roman"/>
              <w:sz w:val="16"/>
              <w:szCs w:val="16"/>
              <w:lang w:val="en-US"/>
            </w:rPr>
            <w:t xml:space="preserve"> 0382 1900416</w:t>
          </w:r>
        </w:p>
      </w:tc>
      <w:tc>
        <w:tcPr>
          <w:tcW w:w="421" w:type="dxa"/>
          <w:shd w:val="clear" w:color="auto" w:fill="auto"/>
          <w:vAlign w:val="center"/>
          <w:hideMark/>
        </w:tcPr>
        <w:p w14:paraId="0FFC1766" w14:textId="77777777" w:rsidR="007571C0" w:rsidRPr="00071E6E" w:rsidRDefault="007571C0" w:rsidP="007571C0">
          <w:pPr>
            <w:spacing w:after="0" w:line="240" w:lineRule="auto"/>
            <w:ind w:left="360"/>
            <w:jc w:val="right"/>
            <w:rPr>
              <w:rFonts w:eastAsia="Times New Roman" w:cs="Segoe UI"/>
              <w:sz w:val="16"/>
              <w:szCs w:val="16"/>
            </w:rPr>
          </w:pPr>
          <w:r w:rsidRPr="00071E6E">
            <w:rPr>
              <w:rFonts w:eastAsia="Times New Roman"/>
              <w:sz w:val="16"/>
              <w:szCs w:val="16"/>
            </w:rPr>
            <w:t> </w:t>
          </w:r>
        </w:p>
      </w:tc>
      <w:tc>
        <w:tcPr>
          <w:tcW w:w="4000" w:type="dxa"/>
          <w:shd w:val="clear" w:color="auto" w:fill="auto"/>
          <w:vAlign w:val="center"/>
        </w:tcPr>
        <w:p w14:paraId="551A579B" w14:textId="60376C3B" w:rsidR="007571C0" w:rsidRPr="00071E6E" w:rsidRDefault="00071E6E" w:rsidP="007571C0">
          <w:pPr>
            <w:spacing w:after="0" w:line="240" w:lineRule="auto"/>
            <w:ind w:left="360"/>
            <w:jc w:val="right"/>
            <w:rPr>
              <w:rFonts w:eastAsia="Times New Roman"/>
              <w:sz w:val="16"/>
              <w:szCs w:val="16"/>
              <w:lang w:val="en-US"/>
            </w:rPr>
          </w:pPr>
          <w:r>
            <w:rPr>
              <w:rFonts w:eastAsia="Times New Roman"/>
              <w:sz w:val="16"/>
              <w:szCs w:val="16"/>
              <w:lang w:val="en-US"/>
            </w:rPr>
            <w:t xml:space="preserve">Mobile: </w:t>
          </w:r>
          <w:r w:rsidRPr="00071E6E">
            <w:rPr>
              <w:rFonts w:eastAsia="Times New Roman"/>
              <w:sz w:val="16"/>
              <w:szCs w:val="16"/>
              <w:lang w:val="en-US"/>
            </w:rPr>
            <w:t>+39 392</w:t>
          </w:r>
          <w:r>
            <w:rPr>
              <w:rFonts w:eastAsia="Times New Roman"/>
              <w:sz w:val="16"/>
              <w:szCs w:val="16"/>
              <w:lang w:val="en-US"/>
            </w:rPr>
            <w:t xml:space="preserve"> </w:t>
          </w:r>
          <w:r w:rsidRPr="00071E6E">
            <w:rPr>
              <w:rFonts w:eastAsia="Times New Roman"/>
              <w:sz w:val="16"/>
              <w:szCs w:val="16"/>
              <w:lang w:val="en-US"/>
            </w:rPr>
            <w:t>1771730</w:t>
          </w:r>
        </w:p>
      </w:tc>
    </w:tr>
    <w:tr w:rsidR="007571C0" w:rsidRPr="00071E6E" w14:paraId="5DB9FF6D" w14:textId="77777777" w:rsidTr="00071E6E">
      <w:trPr>
        <w:trHeight w:val="225"/>
      </w:trPr>
      <w:tc>
        <w:tcPr>
          <w:tcW w:w="1127" w:type="dxa"/>
          <w:vMerge/>
          <w:shd w:val="clear" w:color="auto" w:fill="auto"/>
          <w:vAlign w:val="center"/>
          <w:hideMark/>
        </w:tcPr>
        <w:p w14:paraId="7EE1188B" w14:textId="77777777" w:rsidR="007571C0" w:rsidRPr="00B65A32" w:rsidRDefault="007571C0" w:rsidP="007571C0">
          <w:pPr>
            <w:spacing w:after="0" w:line="240" w:lineRule="auto"/>
            <w:rPr>
              <w:rFonts w:ascii="Segoe UI" w:eastAsia="Times New Roman" w:hAnsi="Segoe UI" w:cs="Segoe UI"/>
              <w:sz w:val="16"/>
              <w:szCs w:val="16"/>
              <w:lang w:val="en-US"/>
            </w:rPr>
          </w:pPr>
        </w:p>
      </w:tc>
      <w:tc>
        <w:tcPr>
          <w:tcW w:w="840" w:type="dxa"/>
          <w:shd w:val="clear" w:color="auto" w:fill="auto"/>
          <w:vAlign w:val="center"/>
          <w:hideMark/>
        </w:tcPr>
        <w:p w14:paraId="1C77819D" w14:textId="77777777" w:rsidR="007571C0" w:rsidRPr="00B65A32" w:rsidRDefault="007571C0" w:rsidP="007571C0">
          <w:pPr>
            <w:spacing w:after="0" w:line="240" w:lineRule="auto"/>
            <w:ind w:left="360"/>
            <w:jc w:val="right"/>
            <w:rPr>
              <w:rFonts w:ascii="Segoe UI" w:eastAsia="Times New Roman" w:hAnsi="Segoe UI" w:cs="Segoe UI"/>
              <w:sz w:val="16"/>
              <w:szCs w:val="16"/>
              <w:lang w:val="en-US"/>
            </w:rPr>
          </w:pPr>
          <w:r w:rsidRPr="00B65A32">
            <w:rPr>
              <w:rFonts w:ascii="Arial" w:eastAsia="Times New Roman" w:hAnsi="Arial"/>
              <w:sz w:val="16"/>
              <w:szCs w:val="16"/>
              <w:lang w:val="en-US"/>
            </w:rPr>
            <w:t> </w:t>
          </w:r>
        </w:p>
      </w:tc>
      <w:tc>
        <w:tcPr>
          <w:tcW w:w="3960" w:type="dxa"/>
          <w:shd w:val="clear" w:color="auto" w:fill="auto"/>
          <w:vAlign w:val="center"/>
          <w:hideMark/>
        </w:tcPr>
        <w:p w14:paraId="2FB413EA" w14:textId="77777777" w:rsidR="007571C0" w:rsidRPr="00B65A32" w:rsidRDefault="007571C0" w:rsidP="007571C0">
          <w:pPr>
            <w:spacing w:after="0" w:line="240" w:lineRule="auto"/>
            <w:ind w:left="360"/>
            <w:jc w:val="center"/>
            <w:rPr>
              <w:rFonts w:ascii="Segoe UI" w:eastAsia="Times New Roman" w:hAnsi="Segoe UI" w:cs="Segoe UI"/>
              <w:sz w:val="16"/>
              <w:szCs w:val="16"/>
              <w:lang w:val="en-US"/>
            </w:rPr>
          </w:pPr>
          <w:r w:rsidRPr="00B65A32">
            <w:rPr>
              <w:rFonts w:ascii="Arial" w:eastAsia="Times New Roman" w:hAnsi="Arial"/>
              <w:sz w:val="16"/>
              <w:szCs w:val="16"/>
              <w:lang w:val="en-US"/>
            </w:rPr>
            <w:t> </w:t>
          </w:r>
        </w:p>
      </w:tc>
      <w:tc>
        <w:tcPr>
          <w:tcW w:w="421" w:type="dxa"/>
          <w:shd w:val="clear" w:color="auto" w:fill="auto"/>
          <w:vAlign w:val="center"/>
          <w:hideMark/>
        </w:tcPr>
        <w:p w14:paraId="2A6CD479" w14:textId="77777777" w:rsidR="007571C0" w:rsidRPr="00B65A32" w:rsidRDefault="007571C0" w:rsidP="007571C0">
          <w:pPr>
            <w:spacing w:after="0" w:line="240" w:lineRule="auto"/>
            <w:ind w:left="360"/>
            <w:jc w:val="right"/>
            <w:rPr>
              <w:rFonts w:ascii="Segoe UI" w:eastAsia="Times New Roman" w:hAnsi="Segoe UI" w:cs="Segoe UI"/>
              <w:sz w:val="16"/>
              <w:szCs w:val="16"/>
              <w:lang w:val="en-US"/>
            </w:rPr>
          </w:pPr>
          <w:r w:rsidRPr="00B65A32">
            <w:rPr>
              <w:rFonts w:ascii="Arial" w:eastAsia="Times New Roman" w:hAnsi="Arial"/>
              <w:sz w:val="16"/>
              <w:szCs w:val="16"/>
              <w:lang w:val="en-US"/>
            </w:rPr>
            <w:t> </w:t>
          </w:r>
        </w:p>
      </w:tc>
      <w:tc>
        <w:tcPr>
          <w:tcW w:w="4000" w:type="dxa"/>
          <w:shd w:val="clear" w:color="auto" w:fill="auto"/>
          <w:vAlign w:val="center"/>
          <w:hideMark/>
        </w:tcPr>
        <w:p w14:paraId="2C1FDEFB" w14:textId="77777777" w:rsidR="007571C0" w:rsidRPr="00B65A32" w:rsidRDefault="007571C0" w:rsidP="007571C0">
          <w:pPr>
            <w:spacing w:after="0" w:line="240" w:lineRule="auto"/>
            <w:ind w:left="360"/>
            <w:jc w:val="right"/>
            <w:rPr>
              <w:rFonts w:ascii="Segoe UI" w:eastAsia="Times New Roman" w:hAnsi="Segoe UI" w:cs="Segoe UI"/>
              <w:sz w:val="16"/>
              <w:szCs w:val="16"/>
              <w:lang w:val="en-US"/>
            </w:rPr>
          </w:pPr>
          <w:r w:rsidRPr="00B65A32">
            <w:rPr>
              <w:rFonts w:ascii="Arial" w:eastAsia="Times New Roman" w:hAnsi="Arial"/>
              <w:sz w:val="16"/>
              <w:szCs w:val="16"/>
              <w:lang w:val="en-US"/>
            </w:rPr>
            <w:t> </w:t>
          </w:r>
        </w:p>
      </w:tc>
    </w:tr>
  </w:tbl>
  <w:p w14:paraId="4388D3EF" w14:textId="77777777" w:rsidR="007D171F" w:rsidRPr="00B65A32" w:rsidRDefault="007D171F" w:rsidP="005052FD">
    <w:pPr>
      <w:pStyle w:val="Intestazione"/>
      <w:tabs>
        <w:tab w:val="clear" w:pos="9638"/>
        <w:tab w:val="right" w:pos="9498"/>
      </w:tabs>
      <w:rPr>
        <w:szCs w:val="24"/>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5F3F1" w14:textId="77777777" w:rsidR="00EB5AC6" w:rsidRDefault="00CD4056" w:rsidP="00CD4056">
    <w:pPr>
      <w:pStyle w:val="Heading1Documentation"/>
    </w:pPr>
    <w:r>
      <w:rPr>
        <w:noProof/>
      </w:rPr>
      <w:drawing>
        <wp:anchor distT="0" distB="0" distL="114300" distR="114300" simplePos="0" relativeHeight="251658241" behindDoc="0" locked="0" layoutInCell="1" allowOverlap="1" wp14:anchorId="75AD2F5A" wp14:editId="0FFE73A7">
          <wp:simplePos x="0" y="0"/>
          <wp:positionH relativeFrom="column">
            <wp:posOffset>-149802</wp:posOffset>
          </wp:positionH>
          <wp:positionV relativeFrom="paragraph">
            <wp:posOffset>15240</wp:posOffset>
          </wp:positionV>
          <wp:extent cx="3059430" cy="705485"/>
          <wp:effectExtent l="0" t="0" r="7620" b="0"/>
          <wp:wrapThrough wrapText="bothSides">
            <wp:wrapPolygon edited="0">
              <wp:start x="3497" y="0"/>
              <wp:lineTo x="1210" y="4666"/>
              <wp:lineTo x="0" y="8166"/>
              <wp:lineTo x="0" y="20997"/>
              <wp:lineTo x="5380" y="20997"/>
              <wp:lineTo x="5380" y="18664"/>
              <wp:lineTo x="21519" y="16331"/>
              <wp:lineTo x="21519" y="5833"/>
              <wp:lineTo x="5380" y="0"/>
              <wp:lineTo x="3497"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59430" cy="705485"/>
                  </a:xfrm>
                  <a:prstGeom prst="rect">
                    <a:avLst/>
                  </a:prstGeom>
                </pic:spPr>
              </pic:pic>
            </a:graphicData>
          </a:graphic>
          <wp14:sizeRelH relativeFrom="margin">
            <wp14:pctWidth>0</wp14:pctWidth>
          </wp14:sizeRelH>
          <wp14:sizeRelV relativeFrom="margin">
            <wp14:pctHeight>0</wp14:pctHeight>
          </wp14:sizeRelV>
        </wp:anchor>
      </w:drawing>
    </w:r>
    <w:r w:rsidR="00347613">
      <w:rPr>
        <w:noProof/>
      </w:rPr>
      <mc:AlternateContent>
        <mc:Choice Requires="wps">
          <w:drawing>
            <wp:anchor distT="45720" distB="45720" distL="114300" distR="114300" simplePos="0" relativeHeight="251658240" behindDoc="0" locked="0" layoutInCell="1" allowOverlap="1" wp14:anchorId="2FA78D22" wp14:editId="49DE256C">
              <wp:simplePos x="0" y="0"/>
              <wp:positionH relativeFrom="column">
                <wp:posOffset>4502727</wp:posOffset>
              </wp:positionH>
              <wp:positionV relativeFrom="paragraph">
                <wp:posOffset>33020</wp:posOffset>
              </wp:positionV>
              <wp:extent cx="249364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1404620"/>
                      </a:xfrm>
                      <a:prstGeom prst="rect">
                        <a:avLst/>
                      </a:prstGeom>
                      <a:noFill/>
                      <a:ln w="9525">
                        <a:noFill/>
                        <a:miter lim="800000"/>
                        <a:headEnd/>
                        <a:tailEnd/>
                      </a:ln>
                    </wps:spPr>
                    <wps:txbx>
                      <w:txbxContent>
                        <w:p w14:paraId="6D4DCD92" w14:textId="77777777" w:rsidR="00AD4798" w:rsidRPr="00B06A26" w:rsidRDefault="00AD4798" w:rsidP="00AD4798">
                          <w:pPr>
                            <w:spacing w:after="0"/>
                            <w:rPr>
                              <w:rFonts w:cs="Gotham Pro"/>
                              <w:b/>
                              <w:bCs/>
                              <w:sz w:val="13"/>
                              <w:szCs w:val="13"/>
                            </w:rPr>
                          </w:pPr>
                          <w:r w:rsidRPr="00B06A26">
                            <w:rPr>
                              <w:rFonts w:cs="Gotham Pro"/>
                              <w:b/>
                              <w:bCs/>
                              <w:sz w:val="13"/>
                              <w:szCs w:val="13"/>
                            </w:rPr>
                            <w:t>SEA Vision S.r.l.</w:t>
                          </w:r>
                        </w:p>
                        <w:p w14:paraId="5CD44423" w14:textId="77777777" w:rsidR="00AD4798" w:rsidRPr="00B06A26" w:rsidRDefault="00AD4798" w:rsidP="003D25D6">
                          <w:pPr>
                            <w:spacing w:after="0" w:line="240" w:lineRule="auto"/>
                            <w:rPr>
                              <w:rFonts w:cs="Gotham Pro"/>
                              <w:sz w:val="13"/>
                              <w:szCs w:val="13"/>
                            </w:rPr>
                          </w:pPr>
                          <w:r w:rsidRPr="00B06A26">
                            <w:rPr>
                              <w:rFonts w:cs="Gotham Pro"/>
                              <w:sz w:val="13"/>
                              <w:szCs w:val="13"/>
                            </w:rPr>
                            <w:t>Headquarters: Via Treves 9</w:t>
                          </w:r>
                          <w:r w:rsidR="00570830" w:rsidRPr="00B06A26">
                            <w:rPr>
                              <w:rFonts w:cs="Gotham Pro"/>
                              <w:sz w:val="13"/>
                              <w:szCs w:val="13"/>
                            </w:rPr>
                            <w:t xml:space="preserve"> </w:t>
                          </w:r>
                          <w:r w:rsidRPr="00B06A26">
                            <w:rPr>
                              <w:rFonts w:cs="Gotham Pro"/>
                              <w:sz w:val="13"/>
                              <w:szCs w:val="13"/>
                            </w:rPr>
                            <w:t>E</w:t>
                          </w:r>
                        </w:p>
                        <w:p w14:paraId="5646D458" w14:textId="77777777" w:rsidR="00AD4798" w:rsidRPr="00B06A26" w:rsidRDefault="00AD4798" w:rsidP="003D25D6">
                          <w:pPr>
                            <w:spacing w:after="0" w:line="240" w:lineRule="auto"/>
                            <w:rPr>
                              <w:rFonts w:cs="Gotham Pro"/>
                              <w:sz w:val="13"/>
                              <w:szCs w:val="13"/>
                            </w:rPr>
                          </w:pPr>
                          <w:r w:rsidRPr="00B06A26">
                            <w:rPr>
                              <w:rFonts w:cs="Gotham Pro"/>
                              <w:sz w:val="13"/>
                              <w:szCs w:val="13"/>
                            </w:rPr>
                            <w:t>27100 Pavia (PV) Italy</w:t>
                          </w:r>
                        </w:p>
                        <w:p w14:paraId="764D27CE"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Ph: +39 0382 529576 – Fax: +39 0382 527260</w:t>
                          </w:r>
                        </w:p>
                        <w:p w14:paraId="08FD0300" w14:textId="22FB5128"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P</w:t>
                          </w:r>
                          <w:r w:rsidR="00545FD1">
                            <w:rPr>
                              <w:rFonts w:cs="Gotham Pro"/>
                              <w:sz w:val="13"/>
                              <w:szCs w:val="13"/>
                              <w:lang w:val="en-US"/>
                            </w:rPr>
                            <w:t>RESS</w:t>
                          </w:r>
                          <w:r w:rsidRPr="00570830">
                            <w:rPr>
                              <w:rFonts w:cs="Gotham Pro"/>
                              <w:sz w:val="13"/>
                              <w:szCs w:val="13"/>
                              <w:lang w:val="en-US"/>
                            </w:rPr>
                            <w:t xml:space="preserve">: </w:t>
                          </w:r>
                          <w:r w:rsidR="00545FD1">
                            <w:rPr>
                              <w:rFonts w:cs="Gotham Pro"/>
                              <w:sz w:val="13"/>
                              <w:szCs w:val="13"/>
                              <w:lang w:val="en-US"/>
                            </w:rPr>
                            <w:t>press@seavision-group.com</w:t>
                          </w:r>
                        </w:p>
                        <w:p w14:paraId="6D68BF89" w14:textId="77777777" w:rsidR="00AD4798" w:rsidRPr="00570830" w:rsidRDefault="00AD4798" w:rsidP="003D25D6">
                          <w:pPr>
                            <w:spacing w:after="0" w:line="240" w:lineRule="auto"/>
                            <w:rPr>
                              <w:rFonts w:cs="Gotham Pro"/>
                              <w:sz w:val="13"/>
                              <w:szCs w:val="13"/>
                              <w:lang w:val="en-US"/>
                            </w:rPr>
                          </w:pPr>
                        </w:p>
                        <w:p w14:paraId="6688CEDF"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VAT: IT01638840189 – C.F/REG. IMP: 01638840189</w:t>
                          </w:r>
                        </w:p>
                        <w:p w14:paraId="297534A1"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R.E.A.: PV-199274 – Cap.</w:t>
                          </w:r>
                          <w:r w:rsidR="00570830" w:rsidRPr="00570830">
                            <w:rPr>
                              <w:rFonts w:cs="Gotham Pro"/>
                              <w:sz w:val="13"/>
                              <w:szCs w:val="13"/>
                              <w:lang w:val="en-US"/>
                            </w:rPr>
                            <w:t xml:space="preserve"> </w:t>
                          </w:r>
                          <w:r w:rsidRPr="00570830">
                            <w:rPr>
                              <w:rFonts w:cs="Gotham Pro"/>
                              <w:sz w:val="13"/>
                              <w:szCs w:val="13"/>
                              <w:lang w:val="en-US"/>
                            </w:rPr>
                            <w:t xml:space="preserve">Soc: Euro </w:t>
                          </w:r>
                          <w:r w:rsidRPr="00711CD7">
                            <w:rPr>
                              <w:rFonts w:cs="Gotham Pro"/>
                              <w:sz w:val="14"/>
                              <w:szCs w:val="14"/>
                              <w:lang w:val="en-US"/>
                            </w:rPr>
                            <w:t>100</w:t>
                          </w:r>
                          <w:r w:rsidRPr="00570830">
                            <w:rPr>
                              <w:rFonts w:cs="Gotham Pro"/>
                              <w:sz w:val="13"/>
                              <w:szCs w:val="13"/>
                              <w:lang w:val="en-US"/>
                            </w:rPr>
                            <w:t xml:space="preserve">.000 </w:t>
                          </w:r>
                          <w:proofErr w:type="spellStart"/>
                          <w:r w:rsidRPr="00570830">
                            <w:rPr>
                              <w:rFonts w:cs="Gotham Pro"/>
                              <w:sz w:val="13"/>
                              <w:szCs w:val="13"/>
                              <w:lang w:val="en-US"/>
                            </w:rPr>
                            <w:t>i.v.</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A78D22" id="_x0000_t202" coordsize="21600,21600" o:spt="202" path="m,l,21600r21600,l21600,xe">
              <v:stroke joinstyle="miter"/>
              <v:path gradientshapeok="t" o:connecttype="rect"/>
            </v:shapetype>
            <v:shape id="Text Box 2" o:spid="_x0000_s1026" type="#_x0000_t202" style="position:absolute;margin-left:354.55pt;margin-top:2.6pt;width:196.3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" filled="f" stroked="f">
              <v:textbox style="mso-fit-shape-to-text:t">
                <w:txbxContent>
                  <w:p w14:paraId="6D4DCD92" w14:textId="77777777" w:rsidR="00AD4798" w:rsidRPr="00B06A26" w:rsidRDefault="00AD4798" w:rsidP="00AD4798">
                    <w:pPr>
                      <w:spacing w:after="0"/>
                      <w:rPr>
                        <w:rFonts w:cs="Gotham Pro"/>
                        <w:b/>
                        <w:bCs/>
                        <w:sz w:val="13"/>
                        <w:szCs w:val="13"/>
                      </w:rPr>
                    </w:pPr>
                    <w:r w:rsidRPr="00B06A26">
                      <w:rPr>
                        <w:rFonts w:cs="Gotham Pro"/>
                        <w:b/>
                        <w:bCs/>
                        <w:sz w:val="13"/>
                        <w:szCs w:val="13"/>
                      </w:rPr>
                      <w:t>SEA Vision S.r.l.</w:t>
                    </w:r>
                  </w:p>
                  <w:p w14:paraId="5CD44423" w14:textId="77777777" w:rsidR="00AD4798" w:rsidRPr="00B06A26" w:rsidRDefault="00AD4798" w:rsidP="003D25D6">
                    <w:pPr>
                      <w:spacing w:after="0" w:line="240" w:lineRule="auto"/>
                      <w:rPr>
                        <w:rFonts w:cs="Gotham Pro"/>
                        <w:sz w:val="13"/>
                        <w:szCs w:val="13"/>
                      </w:rPr>
                    </w:pPr>
                    <w:r w:rsidRPr="00B06A26">
                      <w:rPr>
                        <w:rFonts w:cs="Gotham Pro"/>
                        <w:sz w:val="13"/>
                        <w:szCs w:val="13"/>
                      </w:rPr>
                      <w:t>Headquarters: Via Treves 9</w:t>
                    </w:r>
                    <w:r w:rsidR="00570830" w:rsidRPr="00B06A26">
                      <w:rPr>
                        <w:rFonts w:cs="Gotham Pro"/>
                        <w:sz w:val="13"/>
                        <w:szCs w:val="13"/>
                      </w:rPr>
                      <w:t xml:space="preserve"> </w:t>
                    </w:r>
                    <w:r w:rsidRPr="00B06A26">
                      <w:rPr>
                        <w:rFonts w:cs="Gotham Pro"/>
                        <w:sz w:val="13"/>
                        <w:szCs w:val="13"/>
                      </w:rPr>
                      <w:t>E</w:t>
                    </w:r>
                  </w:p>
                  <w:p w14:paraId="5646D458" w14:textId="77777777" w:rsidR="00AD4798" w:rsidRPr="00B06A26" w:rsidRDefault="00AD4798" w:rsidP="003D25D6">
                    <w:pPr>
                      <w:spacing w:after="0" w:line="240" w:lineRule="auto"/>
                      <w:rPr>
                        <w:rFonts w:cs="Gotham Pro"/>
                        <w:sz w:val="13"/>
                        <w:szCs w:val="13"/>
                      </w:rPr>
                    </w:pPr>
                    <w:r w:rsidRPr="00B06A26">
                      <w:rPr>
                        <w:rFonts w:cs="Gotham Pro"/>
                        <w:sz w:val="13"/>
                        <w:szCs w:val="13"/>
                      </w:rPr>
                      <w:t>27100 Pavia (PV) Italy</w:t>
                    </w:r>
                  </w:p>
                  <w:p w14:paraId="764D27CE"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Ph: +39 0382 529576 – Fax: +39 0382 527260</w:t>
                    </w:r>
                  </w:p>
                  <w:p w14:paraId="08FD0300" w14:textId="22FB5128"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P</w:t>
                    </w:r>
                    <w:r w:rsidR="00545FD1">
                      <w:rPr>
                        <w:rFonts w:cs="Gotham Pro"/>
                        <w:sz w:val="13"/>
                        <w:szCs w:val="13"/>
                        <w:lang w:val="en-US"/>
                      </w:rPr>
                      <w:t>RESS</w:t>
                    </w:r>
                    <w:r w:rsidRPr="00570830">
                      <w:rPr>
                        <w:rFonts w:cs="Gotham Pro"/>
                        <w:sz w:val="13"/>
                        <w:szCs w:val="13"/>
                        <w:lang w:val="en-US"/>
                      </w:rPr>
                      <w:t xml:space="preserve">: </w:t>
                    </w:r>
                    <w:r w:rsidR="00545FD1">
                      <w:rPr>
                        <w:rFonts w:cs="Gotham Pro"/>
                        <w:sz w:val="13"/>
                        <w:szCs w:val="13"/>
                        <w:lang w:val="en-US"/>
                      </w:rPr>
                      <w:t>press@seavision-group.com</w:t>
                    </w:r>
                  </w:p>
                  <w:p w14:paraId="6D68BF89" w14:textId="77777777" w:rsidR="00AD4798" w:rsidRPr="00570830" w:rsidRDefault="00AD4798" w:rsidP="003D25D6">
                    <w:pPr>
                      <w:spacing w:after="0" w:line="240" w:lineRule="auto"/>
                      <w:rPr>
                        <w:rFonts w:cs="Gotham Pro"/>
                        <w:sz w:val="13"/>
                        <w:szCs w:val="13"/>
                        <w:lang w:val="en-US"/>
                      </w:rPr>
                    </w:pPr>
                  </w:p>
                  <w:p w14:paraId="6688CEDF"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VAT: IT01638840189 – C.F/REG. IMP: 01638840189</w:t>
                    </w:r>
                  </w:p>
                  <w:p w14:paraId="297534A1" w14:textId="77777777" w:rsidR="00AD4798" w:rsidRPr="00570830" w:rsidRDefault="00AD4798" w:rsidP="003D25D6">
                    <w:pPr>
                      <w:spacing w:after="0" w:line="240" w:lineRule="auto"/>
                      <w:rPr>
                        <w:rFonts w:cs="Gotham Pro"/>
                        <w:sz w:val="13"/>
                        <w:szCs w:val="13"/>
                        <w:lang w:val="en-US"/>
                      </w:rPr>
                    </w:pPr>
                    <w:r w:rsidRPr="00570830">
                      <w:rPr>
                        <w:rFonts w:cs="Gotham Pro"/>
                        <w:sz w:val="13"/>
                        <w:szCs w:val="13"/>
                        <w:lang w:val="en-US"/>
                      </w:rPr>
                      <w:t>R.E.A.: PV-199274 – Cap.</w:t>
                    </w:r>
                    <w:r w:rsidR="00570830" w:rsidRPr="00570830">
                      <w:rPr>
                        <w:rFonts w:cs="Gotham Pro"/>
                        <w:sz w:val="13"/>
                        <w:szCs w:val="13"/>
                        <w:lang w:val="en-US"/>
                      </w:rPr>
                      <w:t xml:space="preserve"> </w:t>
                    </w:r>
                    <w:r w:rsidRPr="00570830">
                      <w:rPr>
                        <w:rFonts w:cs="Gotham Pro"/>
                        <w:sz w:val="13"/>
                        <w:szCs w:val="13"/>
                        <w:lang w:val="en-US"/>
                      </w:rPr>
                      <w:t xml:space="preserve">Soc: Euro </w:t>
                    </w:r>
                    <w:r w:rsidRPr="00711CD7">
                      <w:rPr>
                        <w:rFonts w:cs="Gotham Pro"/>
                        <w:sz w:val="14"/>
                        <w:szCs w:val="14"/>
                        <w:lang w:val="en-US"/>
                      </w:rPr>
                      <w:t>100</w:t>
                    </w:r>
                    <w:r w:rsidRPr="00570830">
                      <w:rPr>
                        <w:rFonts w:cs="Gotham Pro"/>
                        <w:sz w:val="13"/>
                        <w:szCs w:val="13"/>
                        <w:lang w:val="en-US"/>
                      </w:rPr>
                      <w:t xml:space="preserve">.000 </w:t>
                    </w:r>
                    <w:proofErr w:type="spellStart"/>
                    <w:r w:rsidRPr="00570830">
                      <w:rPr>
                        <w:rFonts w:cs="Gotham Pro"/>
                        <w:sz w:val="13"/>
                        <w:szCs w:val="13"/>
                        <w:lang w:val="en-US"/>
                      </w:rPr>
                      <w:t>i.v.</w:t>
                    </w:r>
                    <w:proofErr w:type="spellEnd"/>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F5030"/>
    <w:multiLevelType w:val="hybridMultilevel"/>
    <w:tmpl w:val="1B80509A"/>
    <w:lvl w:ilvl="0" w:tplc="0468521A">
      <w:numFmt w:val="bullet"/>
      <w:lvlText w:val="-"/>
      <w:lvlJc w:val="left"/>
      <w:pPr>
        <w:ind w:left="389" w:hanging="360"/>
      </w:pPr>
      <w:rPr>
        <w:rFonts w:ascii="Arial Nova" w:eastAsia="Arial" w:hAnsi="Arial Nova" w:cs="Calibri"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1" w15:restartNumberingAfterBreak="0">
    <w:nsid w:val="08B25768"/>
    <w:multiLevelType w:val="hybridMultilevel"/>
    <w:tmpl w:val="81A4D5E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0BDF1686"/>
    <w:multiLevelType w:val="hybridMultilevel"/>
    <w:tmpl w:val="DDFEE20A"/>
    <w:lvl w:ilvl="0" w:tplc="72BAABC0">
      <w:numFmt w:val="bullet"/>
      <w:lvlText w:val="-"/>
      <w:lvlJc w:val="left"/>
      <w:pPr>
        <w:ind w:left="389" w:hanging="360"/>
      </w:pPr>
      <w:rPr>
        <w:rFonts w:ascii="Calibri" w:eastAsia="Arial" w:hAnsi="Calibri" w:cs="Calibri"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3" w15:restartNumberingAfterBreak="0">
    <w:nsid w:val="0CC50BCB"/>
    <w:multiLevelType w:val="hybridMultilevel"/>
    <w:tmpl w:val="565465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D2D01"/>
    <w:multiLevelType w:val="hybridMultilevel"/>
    <w:tmpl w:val="24205F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0F1083"/>
    <w:multiLevelType w:val="hybridMultilevel"/>
    <w:tmpl w:val="67BE4604"/>
    <w:lvl w:ilvl="0" w:tplc="C3066A5A">
      <w:numFmt w:val="bullet"/>
      <w:lvlText w:val="-"/>
      <w:lvlJc w:val="left"/>
      <w:pPr>
        <w:ind w:left="389" w:hanging="360"/>
      </w:pPr>
      <w:rPr>
        <w:rFonts w:ascii="Arial Nova" w:eastAsia="Arial" w:hAnsi="Arial Nova" w:cs="Calibri"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6" w15:restartNumberingAfterBreak="0">
    <w:nsid w:val="1FD15F92"/>
    <w:multiLevelType w:val="hybridMultilevel"/>
    <w:tmpl w:val="0A3888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3EA0BB3"/>
    <w:multiLevelType w:val="hybridMultilevel"/>
    <w:tmpl w:val="0EE6D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46F6CE8"/>
    <w:multiLevelType w:val="hybridMultilevel"/>
    <w:tmpl w:val="A0BAA1FC"/>
    <w:lvl w:ilvl="0" w:tplc="A59845EA">
      <w:start w:val="8"/>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C067DC"/>
    <w:multiLevelType w:val="hybridMultilevel"/>
    <w:tmpl w:val="74F2F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7E5DB8"/>
    <w:multiLevelType w:val="hybridMultilevel"/>
    <w:tmpl w:val="DC66EC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0AF60E1"/>
    <w:multiLevelType w:val="hybridMultilevel"/>
    <w:tmpl w:val="5D32BBFA"/>
    <w:lvl w:ilvl="0" w:tplc="27486412">
      <w:numFmt w:val="bullet"/>
      <w:lvlText w:val="-"/>
      <w:lvlJc w:val="left"/>
      <w:pPr>
        <w:ind w:left="389" w:hanging="360"/>
      </w:pPr>
      <w:rPr>
        <w:rFonts w:ascii="Gotham Light" w:eastAsia="Arial" w:hAnsi="Gotham Light" w:cs="Cordia New" w:hint="default"/>
        <w:sz w:val="18"/>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12" w15:restartNumberingAfterBreak="0">
    <w:nsid w:val="3161049D"/>
    <w:multiLevelType w:val="hybridMultilevel"/>
    <w:tmpl w:val="53E298D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33450AA6"/>
    <w:multiLevelType w:val="hybridMultilevel"/>
    <w:tmpl w:val="5CD276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131437"/>
    <w:multiLevelType w:val="hybridMultilevel"/>
    <w:tmpl w:val="5DC27494"/>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5" w15:restartNumberingAfterBreak="0">
    <w:nsid w:val="3B4D351D"/>
    <w:multiLevelType w:val="hybridMultilevel"/>
    <w:tmpl w:val="C69600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23D4EB0"/>
    <w:multiLevelType w:val="hybridMultilevel"/>
    <w:tmpl w:val="107CACC4"/>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7" w15:restartNumberingAfterBreak="0">
    <w:nsid w:val="4417779C"/>
    <w:multiLevelType w:val="hybridMultilevel"/>
    <w:tmpl w:val="C8E23A64"/>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8" w15:restartNumberingAfterBreak="0">
    <w:nsid w:val="453243CA"/>
    <w:multiLevelType w:val="hybridMultilevel"/>
    <w:tmpl w:val="A986E5A0"/>
    <w:lvl w:ilvl="0" w:tplc="04090001">
      <w:start w:val="1"/>
      <w:numFmt w:val="bullet"/>
      <w:lvlText w:val=""/>
      <w:lvlJc w:val="left"/>
      <w:pPr>
        <w:ind w:left="389" w:hanging="360"/>
      </w:pPr>
      <w:rPr>
        <w:rFonts w:ascii="Symbol" w:hAnsi="Symbol"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19" w15:restartNumberingAfterBreak="0">
    <w:nsid w:val="49312F08"/>
    <w:multiLevelType w:val="hybridMultilevel"/>
    <w:tmpl w:val="E2F6B0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49476426"/>
    <w:multiLevelType w:val="hybridMultilevel"/>
    <w:tmpl w:val="5CDCB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5D2BE9"/>
    <w:multiLevelType w:val="hybridMultilevel"/>
    <w:tmpl w:val="A3AEDE8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4C117EB8"/>
    <w:multiLevelType w:val="hybridMultilevel"/>
    <w:tmpl w:val="E7006CCE"/>
    <w:lvl w:ilvl="0" w:tplc="9E4C711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5A1C41"/>
    <w:multiLevelType w:val="hybridMultilevel"/>
    <w:tmpl w:val="1A707C80"/>
    <w:lvl w:ilvl="0" w:tplc="72BAABC0">
      <w:numFmt w:val="bullet"/>
      <w:lvlText w:val="-"/>
      <w:lvlJc w:val="left"/>
      <w:pPr>
        <w:ind w:left="418" w:hanging="360"/>
      </w:pPr>
      <w:rPr>
        <w:rFonts w:ascii="Calibri" w:eastAsia="Arial" w:hAnsi="Calibri" w:cs="Calibri"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4" w15:restartNumberingAfterBreak="0">
    <w:nsid w:val="51230142"/>
    <w:multiLevelType w:val="hybridMultilevel"/>
    <w:tmpl w:val="F5208D96"/>
    <w:lvl w:ilvl="0" w:tplc="04090001">
      <w:start w:val="1"/>
      <w:numFmt w:val="bullet"/>
      <w:lvlText w:val=""/>
      <w:lvlJc w:val="left"/>
      <w:pPr>
        <w:ind w:left="389" w:hanging="360"/>
      </w:pPr>
      <w:rPr>
        <w:rFonts w:ascii="Symbol" w:hAnsi="Symbol" w:hint="default"/>
        <w:sz w:val="18"/>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25" w15:restartNumberingAfterBreak="0">
    <w:nsid w:val="54213924"/>
    <w:multiLevelType w:val="hybridMultilevel"/>
    <w:tmpl w:val="9F7CD8C0"/>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6" w15:restartNumberingAfterBreak="0">
    <w:nsid w:val="55480446"/>
    <w:multiLevelType w:val="hybridMultilevel"/>
    <w:tmpl w:val="5254C53C"/>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7" w15:restartNumberingAfterBreak="0">
    <w:nsid w:val="5A647741"/>
    <w:multiLevelType w:val="hybridMultilevel"/>
    <w:tmpl w:val="9EE8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275A20"/>
    <w:multiLevelType w:val="hybridMultilevel"/>
    <w:tmpl w:val="808E6FAE"/>
    <w:lvl w:ilvl="0" w:tplc="04090001">
      <w:start w:val="1"/>
      <w:numFmt w:val="bullet"/>
      <w:lvlText w:val=""/>
      <w:lvlJc w:val="left"/>
      <w:pPr>
        <w:ind w:left="418"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29" w15:restartNumberingAfterBreak="0">
    <w:nsid w:val="61652677"/>
    <w:multiLevelType w:val="multilevel"/>
    <w:tmpl w:val="DC26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2374F1"/>
    <w:multiLevelType w:val="hybridMultilevel"/>
    <w:tmpl w:val="3A869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160BA7"/>
    <w:multiLevelType w:val="hybridMultilevel"/>
    <w:tmpl w:val="761442F0"/>
    <w:lvl w:ilvl="0" w:tplc="72BAABC0">
      <w:numFmt w:val="bullet"/>
      <w:lvlText w:val="-"/>
      <w:lvlJc w:val="left"/>
      <w:pPr>
        <w:ind w:left="389" w:hanging="360"/>
      </w:pPr>
      <w:rPr>
        <w:rFonts w:ascii="Calibri" w:eastAsia="Arial" w:hAnsi="Calibri" w:cs="Calibri"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32" w15:restartNumberingAfterBreak="0">
    <w:nsid w:val="6B514488"/>
    <w:multiLevelType w:val="hybridMultilevel"/>
    <w:tmpl w:val="A9D4DAA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222595C"/>
    <w:multiLevelType w:val="hybridMultilevel"/>
    <w:tmpl w:val="3CC4BF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5A3E13"/>
    <w:multiLevelType w:val="hybridMultilevel"/>
    <w:tmpl w:val="6160F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6"/>
  </w:num>
  <w:num w:numId="4">
    <w:abstractNumId w:val="8"/>
  </w:num>
  <w:num w:numId="5">
    <w:abstractNumId w:val="27"/>
  </w:num>
  <w:num w:numId="6">
    <w:abstractNumId w:val="3"/>
  </w:num>
  <w:num w:numId="7">
    <w:abstractNumId w:val="13"/>
  </w:num>
  <w:num w:numId="8">
    <w:abstractNumId w:val="22"/>
  </w:num>
  <w:num w:numId="9">
    <w:abstractNumId w:val="20"/>
  </w:num>
  <w:num w:numId="10">
    <w:abstractNumId w:val="34"/>
  </w:num>
  <w:num w:numId="11">
    <w:abstractNumId w:val="4"/>
  </w:num>
  <w:num w:numId="12">
    <w:abstractNumId w:val="33"/>
  </w:num>
  <w:num w:numId="13">
    <w:abstractNumId w:val="32"/>
  </w:num>
  <w:num w:numId="14">
    <w:abstractNumId w:val="12"/>
  </w:num>
  <w:num w:numId="15">
    <w:abstractNumId w:val="1"/>
  </w:num>
  <w:num w:numId="16">
    <w:abstractNumId w:val="19"/>
  </w:num>
  <w:num w:numId="17">
    <w:abstractNumId w:val="21"/>
  </w:num>
  <w:num w:numId="18">
    <w:abstractNumId w:val="26"/>
  </w:num>
  <w:num w:numId="19">
    <w:abstractNumId w:val="31"/>
  </w:num>
  <w:num w:numId="20">
    <w:abstractNumId w:val="23"/>
  </w:num>
  <w:num w:numId="21">
    <w:abstractNumId w:val="28"/>
  </w:num>
  <w:num w:numId="22">
    <w:abstractNumId w:val="17"/>
  </w:num>
  <w:num w:numId="23">
    <w:abstractNumId w:val="11"/>
  </w:num>
  <w:num w:numId="24">
    <w:abstractNumId w:val="24"/>
  </w:num>
  <w:num w:numId="25">
    <w:abstractNumId w:val="16"/>
  </w:num>
  <w:num w:numId="26">
    <w:abstractNumId w:val="2"/>
  </w:num>
  <w:num w:numId="27">
    <w:abstractNumId w:val="18"/>
  </w:num>
  <w:num w:numId="28">
    <w:abstractNumId w:val="25"/>
  </w:num>
  <w:num w:numId="29">
    <w:abstractNumId w:val="5"/>
  </w:num>
  <w:num w:numId="30">
    <w:abstractNumId w:val="14"/>
  </w:num>
  <w:num w:numId="31">
    <w:abstractNumId w:val="0"/>
  </w:num>
  <w:num w:numId="32">
    <w:abstractNumId w:val="30"/>
  </w:num>
  <w:num w:numId="33">
    <w:abstractNumId w:val="9"/>
  </w:num>
  <w:num w:numId="34">
    <w:abstractNumId w:val="29"/>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08"/>
  <w:hyphenationZone w:val="283"/>
  <w:drawingGridHorizontalSpacing w:val="108"/>
  <w:drawingGridVerticalSpacing w:val="181"/>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B59"/>
    <w:rsid w:val="000036D1"/>
    <w:rsid w:val="000133DE"/>
    <w:rsid w:val="000208C1"/>
    <w:rsid w:val="000212BE"/>
    <w:rsid w:val="00022BF2"/>
    <w:rsid w:val="000248A7"/>
    <w:rsid w:val="0003149F"/>
    <w:rsid w:val="00045C93"/>
    <w:rsid w:val="0005273C"/>
    <w:rsid w:val="000539E7"/>
    <w:rsid w:val="0006617A"/>
    <w:rsid w:val="00067201"/>
    <w:rsid w:val="00071A4F"/>
    <w:rsid w:val="00071E6E"/>
    <w:rsid w:val="000754A3"/>
    <w:rsid w:val="00075E58"/>
    <w:rsid w:val="00076CD5"/>
    <w:rsid w:val="000868A4"/>
    <w:rsid w:val="000878FD"/>
    <w:rsid w:val="00094282"/>
    <w:rsid w:val="000953D4"/>
    <w:rsid w:val="000A6DDE"/>
    <w:rsid w:val="000B0F20"/>
    <w:rsid w:val="000B1BA9"/>
    <w:rsid w:val="000C070F"/>
    <w:rsid w:val="000C1384"/>
    <w:rsid w:val="000C13BD"/>
    <w:rsid w:val="000C144A"/>
    <w:rsid w:val="000C345A"/>
    <w:rsid w:val="000C5A22"/>
    <w:rsid w:val="000D2F98"/>
    <w:rsid w:val="000D6995"/>
    <w:rsid w:val="000E0F76"/>
    <w:rsid w:val="000E14BB"/>
    <w:rsid w:val="000E7D49"/>
    <w:rsid w:val="00101CEA"/>
    <w:rsid w:val="00112E26"/>
    <w:rsid w:val="001137F4"/>
    <w:rsid w:val="00115E88"/>
    <w:rsid w:val="0012152E"/>
    <w:rsid w:val="00121AF6"/>
    <w:rsid w:val="00124B59"/>
    <w:rsid w:val="00134E87"/>
    <w:rsid w:val="00140ED9"/>
    <w:rsid w:val="00143337"/>
    <w:rsid w:val="00144013"/>
    <w:rsid w:val="00147BB3"/>
    <w:rsid w:val="00153007"/>
    <w:rsid w:val="00154795"/>
    <w:rsid w:val="00172370"/>
    <w:rsid w:val="0017463A"/>
    <w:rsid w:val="001767CD"/>
    <w:rsid w:val="001827E4"/>
    <w:rsid w:val="00192D58"/>
    <w:rsid w:val="001A6E0E"/>
    <w:rsid w:val="001B0AE8"/>
    <w:rsid w:val="001B33C1"/>
    <w:rsid w:val="001B34AF"/>
    <w:rsid w:val="001B379E"/>
    <w:rsid w:val="001B7C79"/>
    <w:rsid w:val="001D4A3D"/>
    <w:rsid w:val="001D6159"/>
    <w:rsid w:val="001E03CE"/>
    <w:rsid w:val="001E4E49"/>
    <w:rsid w:val="001E64A0"/>
    <w:rsid w:val="001E7C23"/>
    <w:rsid w:val="001F4025"/>
    <w:rsid w:val="00203466"/>
    <w:rsid w:val="00204404"/>
    <w:rsid w:val="00207571"/>
    <w:rsid w:val="00223175"/>
    <w:rsid w:val="00224858"/>
    <w:rsid w:val="002252BA"/>
    <w:rsid w:val="002327EA"/>
    <w:rsid w:val="00235EC6"/>
    <w:rsid w:val="00251C66"/>
    <w:rsid w:val="0025279D"/>
    <w:rsid w:val="00254A1E"/>
    <w:rsid w:val="00254B2E"/>
    <w:rsid w:val="00261015"/>
    <w:rsid w:val="00261961"/>
    <w:rsid w:val="0027346D"/>
    <w:rsid w:val="00274A7A"/>
    <w:rsid w:val="0027658D"/>
    <w:rsid w:val="00280E48"/>
    <w:rsid w:val="00283818"/>
    <w:rsid w:val="00287746"/>
    <w:rsid w:val="00292670"/>
    <w:rsid w:val="00296B9A"/>
    <w:rsid w:val="002B0862"/>
    <w:rsid w:val="002C4F95"/>
    <w:rsid w:val="002C781D"/>
    <w:rsid w:val="002CF09B"/>
    <w:rsid w:val="002D022D"/>
    <w:rsid w:val="002D1044"/>
    <w:rsid w:val="002D2D71"/>
    <w:rsid w:val="002E34AF"/>
    <w:rsid w:val="002E5642"/>
    <w:rsid w:val="002F1B71"/>
    <w:rsid w:val="002F4402"/>
    <w:rsid w:val="003003FD"/>
    <w:rsid w:val="00301DB8"/>
    <w:rsid w:val="00323253"/>
    <w:rsid w:val="00323B07"/>
    <w:rsid w:val="003249C8"/>
    <w:rsid w:val="00325963"/>
    <w:rsid w:val="003314CC"/>
    <w:rsid w:val="003335A5"/>
    <w:rsid w:val="00333AA9"/>
    <w:rsid w:val="00335A9E"/>
    <w:rsid w:val="00342B2B"/>
    <w:rsid w:val="003464EA"/>
    <w:rsid w:val="0034709E"/>
    <w:rsid w:val="00347613"/>
    <w:rsid w:val="00354035"/>
    <w:rsid w:val="00357385"/>
    <w:rsid w:val="00362324"/>
    <w:rsid w:val="003627CD"/>
    <w:rsid w:val="003638CF"/>
    <w:rsid w:val="0036542C"/>
    <w:rsid w:val="003668D6"/>
    <w:rsid w:val="00367CAC"/>
    <w:rsid w:val="00372A59"/>
    <w:rsid w:val="0037332E"/>
    <w:rsid w:val="00374F57"/>
    <w:rsid w:val="0038029C"/>
    <w:rsid w:val="00390492"/>
    <w:rsid w:val="003910C7"/>
    <w:rsid w:val="003911C7"/>
    <w:rsid w:val="0039347D"/>
    <w:rsid w:val="0039599C"/>
    <w:rsid w:val="003977CA"/>
    <w:rsid w:val="003A3F0C"/>
    <w:rsid w:val="003B3ACD"/>
    <w:rsid w:val="003B48F7"/>
    <w:rsid w:val="003C0C2F"/>
    <w:rsid w:val="003C62B4"/>
    <w:rsid w:val="003D0E45"/>
    <w:rsid w:val="003D25D6"/>
    <w:rsid w:val="003F0EDB"/>
    <w:rsid w:val="003F2B45"/>
    <w:rsid w:val="003F2B9B"/>
    <w:rsid w:val="003F359A"/>
    <w:rsid w:val="004003B9"/>
    <w:rsid w:val="00400850"/>
    <w:rsid w:val="00405152"/>
    <w:rsid w:val="00426C50"/>
    <w:rsid w:val="00427322"/>
    <w:rsid w:val="0044447B"/>
    <w:rsid w:val="0045338C"/>
    <w:rsid w:val="004555B8"/>
    <w:rsid w:val="004572FF"/>
    <w:rsid w:val="0046256B"/>
    <w:rsid w:val="00464E30"/>
    <w:rsid w:val="0046774A"/>
    <w:rsid w:val="004709D8"/>
    <w:rsid w:val="00471E37"/>
    <w:rsid w:val="00480739"/>
    <w:rsid w:val="00483C60"/>
    <w:rsid w:val="00483EFC"/>
    <w:rsid w:val="00486D42"/>
    <w:rsid w:val="00492E9A"/>
    <w:rsid w:val="00496D65"/>
    <w:rsid w:val="004A492E"/>
    <w:rsid w:val="004A635D"/>
    <w:rsid w:val="004B7AE7"/>
    <w:rsid w:val="004C11FC"/>
    <w:rsid w:val="004C2A63"/>
    <w:rsid w:val="004C5051"/>
    <w:rsid w:val="004D03F5"/>
    <w:rsid w:val="004E4795"/>
    <w:rsid w:val="004E6219"/>
    <w:rsid w:val="004E72F5"/>
    <w:rsid w:val="004F0DBA"/>
    <w:rsid w:val="00500191"/>
    <w:rsid w:val="0050038B"/>
    <w:rsid w:val="005052FD"/>
    <w:rsid w:val="00506F6D"/>
    <w:rsid w:val="00526799"/>
    <w:rsid w:val="00531AA9"/>
    <w:rsid w:val="00533B1F"/>
    <w:rsid w:val="00535088"/>
    <w:rsid w:val="00545FD1"/>
    <w:rsid w:val="00550E30"/>
    <w:rsid w:val="005526E7"/>
    <w:rsid w:val="005542DA"/>
    <w:rsid w:val="00556904"/>
    <w:rsid w:val="00570830"/>
    <w:rsid w:val="00570C54"/>
    <w:rsid w:val="00580C04"/>
    <w:rsid w:val="0058585D"/>
    <w:rsid w:val="00596527"/>
    <w:rsid w:val="00597771"/>
    <w:rsid w:val="005A17B7"/>
    <w:rsid w:val="005C51B8"/>
    <w:rsid w:val="005E6E98"/>
    <w:rsid w:val="005F14AA"/>
    <w:rsid w:val="005F158D"/>
    <w:rsid w:val="005F1DFD"/>
    <w:rsid w:val="005F6FCA"/>
    <w:rsid w:val="0060267F"/>
    <w:rsid w:val="00605D86"/>
    <w:rsid w:val="00607D1A"/>
    <w:rsid w:val="006167BE"/>
    <w:rsid w:val="00634B4F"/>
    <w:rsid w:val="00635BFD"/>
    <w:rsid w:val="0063647B"/>
    <w:rsid w:val="00637C1F"/>
    <w:rsid w:val="00647FFA"/>
    <w:rsid w:val="00650F08"/>
    <w:rsid w:val="006649DC"/>
    <w:rsid w:val="006661FF"/>
    <w:rsid w:val="00667BC7"/>
    <w:rsid w:val="0067126A"/>
    <w:rsid w:val="00672A52"/>
    <w:rsid w:val="006751C3"/>
    <w:rsid w:val="00686ADD"/>
    <w:rsid w:val="006872C2"/>
    <w:rsid w:val="00692733"/>
    <w:rsid w:val="006A04D9"/>
    <w:rsid w:val="006A200E"/>
    <w:rsid w:val="006A3ABA"/>
    <w:rsid w:val="006A5A3C"/>
    <w:rsid w:val="006B25D5"/>
    <w:rsid w:val="006B6FAE"/>
    <w:rsid w:val="006C0315"/>
    <w:rsid w:val="006E0E6E"/>
    <w:rsid w:val="006E16FE"/>
    <w:rsid w:val="006E2AF7"/>
    <w:rsid w:val="006E7329"/>
    <w:rsid w:val="006F4893"/>
    <w:rsid w:val="00705874"/>
    <w:rsid w:val="00711CD7"/>
    <w:rsid w:val="007122E3"/>
    <w:rsid w:val="00726C74"/>
    <w:rsid w:val="00727C87"/>
    <w:rsid w:val="00727F38"/>
    <w:rsid w:val="00732C27"/>
    <w:rsid w:val="00740709"/>
    <w:rsid w:val="0075511C"/>
    <w:rsid w:val="007571C0"/>
    <w:rsid w:val="00766122"/>
    <w:rsid w:val="00767231"/>
    <w:rsid w:val="007701B3"/>
    <w:rsid w:val="00773FC1"/>
    <w:rsid w:val="0079055C"/>
    <w:rsid w:val="0079121D"/>
    <w:rsid w:val="007A279D"/>
    <w:rsid w:val="007A45B7"/>
    <w:rsid w:val="007B08BD"/>
    <w:rsid w:val="007C41FC"/>
    <w:rsid w:val="007C71F5"/>
    <w:rsid w:val="007D171F"/>
    <w:rsid w:val="007D5220"/>
    <w:rsid w:val="007E6C38"/>
    <w:rsid w:val="008005F3"/>
    <w:rsid w:val="0080784D"/>
    <w:rsid w:val="008127A6"/>
    <w:rsid w:val="00825FF8"/>
    <w:rsid w:val="00826A48"/>
    <w:rsid w:val="00826FB9"/>
    <w:rsid w:val="00833C5A"/>
    <w:rsid w:val="00837248"/>
    <w:rsid w:val="0084099D"/>
    <w:rsid w:val="0084230F"/>
    <w:rsid w:val="00843E89"/>
    <w:rsid w:val="00845B0D"/>
    <w:rsid w:val="00856702"/>
    <w:rsid w:val="00857CB6"/>
    <w:rsid w:val="00860D20"/>
    <w:rsid w:val="00862D4A"/>
    <w:rsid w:val="008677B3"/>
    <w:rsid w:val="008679F7"/>
    <w:rsid w:val="00874CBB"/>
    <w:rsid w:val="00876427"/>
    <w:rsid w:val="008811B6"/>
    <w:rsid w:val="00884D92"/>
    <w:rsid w:val="00885643"/>
    <w:rsid w:val="008930BD"/>
    <w:rsid w:val="0089499F"/>
    <w:rsid w:val="0089504D"/>
    <w:rsid w:val="008957DF"/>
    <w:rsid w:val="008B750A"/>
    <w:rsid w:val="008D14E8"/>
    <w:rsid w:val="008E3555"/>
    <w:rsid w:val="008E3F28"/>
    <w:rsid w:val="008F18B2"/>
    <w:rsid w:val="008F2167"/>
    <w:rsid w:val="00901864"/>
    <w:rsid w:val="00904A9B"/>
    <w:rsid w:val="00905E3D"/>
    <w:rsid w:val="009064F1"/>
    <w:rsid w:val="00907CC8"/>
    <w:rsid w:val="00910F1B"/>
    <w:rsid w:val="00910F61"/>
    <w:rsid w:val="009154E0"/>
    <w:rsid w:val="00916191"/>
    <w:rsid w:val="00924EB4"/>
    <w:rsid w:val="009278A0"/>
    <w:rsid w:val="00934B1B"/>
    <w:rsid w:val="00936DED"/>
    <w:rsid w:val="00940BA8"/>
    <w:rsid w:val="00943AC1"/>
    <w:rsid w:val="00943FDF"/>
    <w:rsid w:val="00944691"/>
    <w:rsid w:val="00946CC4"/>
    <w:rsid w:val="00956A50"/>
    <w:rsid w:val="0096026B"/>
    <w:rsid w:val="00962B04"/>
    <w:rsid w:val="0096453F"/>
    <w:rsid w:val="00976402"/>
    <w:rsid w:val="0098245B"/>
    <w:rsid w:val="009919A7"/>
    <w:rsid w:val="00992195"/>
    <w:rsid w:val="00993A15"/>
    <w:rsid w:val="00994931"/>
    <w:rsid w:val="009A0771"/>
    <w:rsid w:val="009A266D"/>
    <w:rsid w:val="009B0314"/>
    <w:rsid w:val="009B1D3F"/>
    <w:rsid w:val="009C2639"/>
    <w:rsid w:val="009F24A6"/>
    <w:rsid w:val="00A0110D"/>
    <w:rsid w:val="00A033D9"/>
    <w:rsid w:val="00A056E2"/>
    <w:rsid w:val="00A1198F"/>
    <w:rsid w:val="00A1342B"/>
    <w:rsid w:val="00A21526"/>
    <w:rsid w:val="00A307F2"/>
    <w:rsid w:val="00A3094C"/>
    <w:rsid w:val="00A416AF"/>
    <w:rsid w:val="00A52822"/>
    <w:rsid w:val="00A537B6"/>
    <w:rsid w:val="00A6237C"/>
    <w:rsid w:val="00A7182D"/>
    <w:rsid w:val="00A74D50"/>
    <w:rsid w:val="00A75BAF"/>
    <w:rsid w:val="00A91525"/>
    <w:rsid w:val="00AB242E"/>
    <w:rsid w:val="00AC337A"/>
    <w:rsid w:val="00AC5D4F"/>
    <w:rsid w:val="00AD03C0"/>
    <w:rsid w:val="00AD1543"/>
    <w:rsid w:val="00AD4798"/>
    <w:rsid w:val="00AE02DE"/>
    <w:rsid w:val="00AE3D06"/>
    <w:rsid w:val="00AE655F"/>
    <w:rsid w:val="00AF209F"/>
    <w:rsid w:val="00B06A26"/>
    <w:rsid w:val="00B106ED"/>
    <w:rsid w:val="00B17782"/>
    <w:rsid w:val="00B27412"/>
    <w:rsid w:val="00B319E5"/>
    <w:rsid w:val="00B425FB"/>
    <w:rsid w:val="00B43452"/>
    <w:rsid w:val="00B51385"/>
    <w:rsid w:val="00B54E3E"/>
    <w:rsid w:val="00B557D4"/>
    <w:rsid w:val="00B5643F"/>
    <w:rsid w:val="00B576CF"/>
    <w:rsid w:val="00B5776A"/>
    <w:rsid w:val="00B62B63"/>
    <w:rsid w:val="00B65A04"/>
    <w:rsid w:val="00B65A32"/>
    <w:rsid w:val="00B70BC8"/>
    <w:rsid w:val="00B743A4"/>
    <w:rsid w:val="00B77056"/>
    <w:rsid w:val="00B7710B"/>
    <w:rsid w:val="00B77D6E"/>
    <w:rsid w:val="00B8182F"/>
    <w:rsid w:val="00B83C2C"/>
    <w:rsid w:val="00B84145"/>
    <w:rsid w:val="00B86F85"/>
    <w:rsid w:val="00B94472"/>
    <w:rsid w:val="00B96701"/>
    <w:rsid w:val="00B96931"/>
    <w:rsid w:val="00BA2073"/>
    <w:rsid w:val="00BA52A6"/>
    <w:rsid w:val="00BA7361"/>
    <w:rsid w:val="00BB076F"/>
    <w:rsid w:val="00BB5A25"/>
    <w:rsid w:val="00BC0B56"/>
    <w:rsid w:val="00BC1856"/>
    <w:rsid w:val="00BC1BB8"/>
    <w:rsid w:val="00BC6ED5"/>
    <w:rsid w:val="00BD1A70"/>
    <w:rsid w:val="00BD6704"/>
    <w:rsid w:val="00BE650B"/>
    <w:rsid w:val="00C02B07"/>
    <w:rsid w:val="00C03C0E"/>
    <w:rsid w:val="00C04491"/>
    <w:rsid w:val="00C10F93"/>
    <w:rsid w:val="00C11707"/>
    <w:rsid w:val="00C1484E"/>
    <w:rsid w:val="00C2049F"/>
    <w:rsid w:val="00C37F8F"/>
    <w:rsid w:val="00C42609"/>
    <w:rsid w:val="00C4518F"/>
    <w:rsid w:val="00C52D81"/>
    <w:rsid w:val="00C57F93"/>
    <w:rsid w:val="00C7581E"/>
    <w:rsid w:val="00C76764"/>
    <w:rsid w:val="00C80D2B"/>
    <w:rsid w:val="00C8776E"/>
    <w:rsid w:val="00C92B61"/>
    <w:rsid w:val="00C960AD"/>
    <w:rsid w:val="00CA1F35"/>
    <w:rsid w:val="00CA411C"/>
    <w:rsid w:val="00CB0ADC"/>
    <w:rsid w:val="00CB114A"/>
    <w:rsid w:val="00CB7692"/>
    <w:rsid w:val="00CB79ED"/>
    <w:rsid w:val="00CC11FA"/>
    <w:rsid w:val="00CC2B3D"/>
    <w:rsid w:val="00CD239A"/>
    <w:rsid w:val="00CD2850"/>
    <w:rsid w:val="00CD4056"/>
    <w:rsid w:val="00CD52C3"/>
    <w:rsid w:val="00CD6211"/>
    <w:rsid w:val="00CD65CF"/>
    <w:rsid w:val="00CE1DC8"/>
    <w:rsid w:val="00CE77B5"/>
    <w:rsid w:val="00D01D93"/>
    <w:rsid w:val="00D06AD6"/>
    <w:rsid w:val="00D1524B"/>
    <w:rsid w:val="00D20FA3"/>
    <w:rsid w:val="00D23435"/>
    <w:rsid w:val="00D2599D"/>
    <w:rsid w:val="00D31EE1"/>
    <w:rsid w:val="00D323B6"/>
    <w:rsid w:val="00D3784C"/>
    <w:rsid w:val="00D45152"/>
    <w:rsid w:val="00D46391"/>
    <w:rsid w:val="00D464A5"/>
    <w:rsid w:val="00D46973"/>
    <w:rsid w:val="00D55BC3"/>
    <w:rsid w:val="00D55C5B"/>
    <w:rsid w:val="00D56A54"/>
    <w:rsid w:val="00D61FB4"/>
    <w:rsid w:val="00D63797"/>
    <w:rsid w:val="00D7282A"/>
    <w:rsid w:val="00D74B8D"/>
    <w:rsid w:val="00D75DDB"/>
    <w:rsid w:val="00D95AB2"/>
    <w:rsid w:val="00DB7250"/>
    <w:rsid w:val="00DB749F"/>
    <w:rsid w:val="00DC1562"/>
    <w:rsid w:val="00DC5593"/>
    <w:rsid w:val="00DC6246"/>
    <w:rsid w:val="00DD1C06"/>
    <w:rsid w:val="00DD2096"/>
    <w:rsid w:val="00DE33F4"/>
    <w:rsid w:val="00DE43B7"/>
    <w:rsid w:val="00DE5FF8"/>
    <w:rsid w:val="00DF1264"/>
    <w:rsid w:val="00DF2BF1"/>
    <w:rsid w:val="00DF6ECF"/>
    <w:rsid w:val="00DF7955"/>
    <w:rsid w:val="00DF7A50"/>
    <w:rsid w:val="00E04A6E"/>
    <w:rsid w:val="00E06191"/>
    <w:rsid w:val="00E07804"/>
    <w:rsid w:val="00E07F73"/>
    <w:rsid w:val="00E110A5"/>
    <w:rsid w:val="00E1161B"/>
    <w:rsid w:val="00E1208B"/>
    <w:rsid w:val="00E16EB1"/>
    <w:rsid w:val="00E25FA6"/>
    <w:rsid w:val="00E30D7A"/>
    <w:rsid w:val="00E37EB8"/>
    <w:rsid w:val="00E412DD"/>
    <w:rsid w:val="00E428C2"/>
    <w:rsid w:val="00E615AE"/>
    <w:rsid w:val="00E73419"/>
    <w:rsid w:val="00E76388"/>
    <w:rsid w:val="00E771D5"/>
    <w:rsid w:val="00E805C6"/>
    <w:rsid w:val="00E96748"/>
    <w:rsid w:val="00EA24C6"/>
    <w:rsid w:val="00EA6EFD"/>
    <w:rsid w:val="00EB2D19"/>
    <w:rsid w:val="00EB3973"/>
    <w:rsid w:val="00EB5AC6"/>
    <w:rsid w:val="00EB7490"/>
    <w:rsid w:val="00EB7793"/>
    <w:rsid w:val="00EC290D"/>
    <w:rsid w:val="00EC2C83"/>
    <w:rsid w:val="00EC435A"/>
    <w:rsid w:val="00EC7DD6"/>
    <w:rsid w:val="00ED308A"/>
    <w:rsid w:val="00ED58A6"/>
    <w:rsid w:val="00EE25D6"/>
    <w:rsid w:val="00EF0FAA"/>
    <w:rsid w:val="00EF1E75"/>
    <w:rsid w:val="00F026CC"/>
    <w:rsid w:val="00F032A4"/>
    <w:rsid w:val="00F062ED"/>
    <w:rsid w:val="00F075F9"/>
    <w:rsid w:val="00F13CD0"/>
    <w:rsid w:val="00F155AB"/>
    <w:rsid w:val="00F21C2E"/>
    <w:rsid w:val="00F23990"/>
    <w:rsid w:val="00F26A8F"/>
    <w:rsid w:val="00F31A20"/>
    <w:rsid w:val="00F512C9"/>
    <w:rsid w:val="00F554C1"/>
    <w:rsid w:val="00F55A1D"/>
    <w:rsid w:val="00F70CA8"/>
    <w:rsid w:val="00F757BC"/>
    <w:rsid w:val="00F93152"/>
    <w:rsid w:val="00F93B1D"/>
    <w:rsid w:val="00F9486E"/>
    <w:rsid w:val="00FA090E"/>
    <w:rsid w:val="00FA1253"/>
    <w:rsid w:val="00FA30BC"/>
    <w:rsid w:val="00FA3A90"/>
    <w:rsid w:val="00FA428E"/>
    <w:rsid w:val="00FB6469"/>
    <w:rsid w:val="00FC341E"/>
    <w:rsid w:val="00FC5A32"/>
    <w:rsid w:val="00FC7609"/>
    <w:rsid w:val="01B056EF"/>
    <w:rsid w:val="021DF4CE"/>
    <w:rsid w:val="025214D3"/>
    <w:rsid w:val="02B426E7"/>
    <w:rsid w:val="05B5B987"/>
    <w:rsid w:val="09FFF408"/>
    <w:rsid w:val="0B8A214E"/>
    <w:rsid w:val="0E061C27"/>
    <w:rsid w:val="0EF7BECA"/>
    <w:rsid w:val="11582961"/>
    <w:rsid w:val="116648A2"/>
    <w:rsid w:val="1211F3F3"/>
    <w:rsid w:val="13ADC454"/>
    <w:rsid w:val="150233EF"/>
    <w:rsid w:val="178100C7"/>
    <w:rsid w:val="17B6C424"/>
    <w:rsid w:val="17D5E967"/>
    <w:rsid w:val="190DC8C1"/>
    <w:rsid w:val="1976F692"/>
    <w:rsid w:val="197D4E9C"/>
    <w:rsid w:val="19DEFE58"/>
    <w:rsid w:val="1AADE69E"/>
    <w:rsid w:val="1CA880BA"/>
    <w:rsid w:val="1DED4A31"/>
    <w:rsid w:val="1E4FEC21"/>
    <w:rsid w:val="1E848B97"/>
    <w:rsid w:val="1E92DA1E"/>
    <w:rsid w:val="1E969095"/>
    <w:rsid w:val="205E632E"/>
    <w:rsid w:val="21D9B234"/>
    <w:rsid w:val="22F6F120"/>
    <w:rsid w:val="24806BB4"/>
    <w:rsid w:val="258EA7C4"/>
    <w:rsid w:val="263ABEAC"/>
    <w:rsid w:val="26D73198"/>
    <w:rsid w:val="27828166"/>
    <w:rsid w:val="2783881D"/>
    <w:rsid w:val="281738DB"/>
    <w:rsid w:val="2895133C"/>
    <w:rsid w:val="28F2B3F2"/>
    <w:rsid w:val="29197007"/>
    <w:rsid w:val="296A3863"/>
    <w:rsid w:val="2A45F9AD"/>
    <w:rsid w:val="2A5F6150"/>
    <w:rsid w:val="2B6AAD1E"/>
    <w:rsid w:val="2CA68EBB"/>
    <w:rsid w:val="2EDBA5D7"/>
    <w:rsid w:val="2F6F892E"/>
    <w:rsid w:val="303BC3D0"/>
    <w:rsid w:val="308B5175"/>
    <w:rsid w:val="3151E415"/>
    <w:rsid w:val="318808D6"/>
    <w:rsid w:val="3254026F"/>
    <w:rsid w:val="33768D7D"/>
    <w:rsid w:val="360AFB80"/>
    <w:rsid w:val="36997F1F"/>
    <w:rsid w:val="3870A7F3"/>
    <w:rsid w:val="38A69768"/>
    <w:rsid w:val="396A739A"/>
    <w:rsid w:val="3C194A64"/>
    <w:rsid w:val="3CB882E1"/>
    <w:rsid w:val="3DD26CA1"/>
    <w:rsid w:val="3ECE1F45"/>
    <w:rsid w:val="461CE184"/>
    <w:rsid w:val="4843D529"/>
    <w:rsid w:val="493354A5"/>
    <w:rsid w:val="4966C0AD"/>
    <w:rsid w:val="49704631"/>
    <w:rsid w:val="4A0729D4"/>
    <w:rsid w:val="4BCA8E03"/>
    <w:rsid w:val="4C1582D5"/>
    <w:rsid w:val="4E7C54DF"/>
    <w:rsid w:val="4F45FB0C"/>
    <w:rsid w:val="4FD12071"/>
    <w:rsid w:val="4FFA2A0C"/>
    <w:rsid w:val="500D1848"/>
    <w:rsid w:val="5070A11D"/>
    <w:rsid w:val="50FEE202"/>
    <w:rsid w:val="51981279"/>
    <w:rsid w:val="5308C133"/>
    <w:rsid w:val="54D1C0EA"/>
    <w:rsid w:val="550DD8AD"/>
    <w:rsid w:val="5976FE4F"/>
    <w:rsid w:val="5A180101"/>
    <w:rsid w:val="5A817445"/>
    <w:rsid w:val="5ED10195"/>
    <w:rsid w:val="5F843DC6"/>
    <w:rsid w:val="5FBEC8C6"/>
    <w:rsid w:val="6156C780"/>
    <w:rsid w:val="618FE3E2"/>
    <w:rsid w:val="61A88730"/>
    <w:rsid w:val="61DD2588"/>
    <w:rsid w:val="6288D0D9"/>
    <w:rsid w:val="63F1AF6B"/>
    <w:rsid w:val="66548B50"/>
    <w:rsid w:val="69935180"/>
    <w:rsid w:val="6A399C24"/>
    <w:rsid w:val="6A873B6E"/>
    <w:rsid w:val="6B60BA12"/>
    <w:rsid w:val="6BF01905"/>
    <w:rsid w:val="6C94BE5E"/>
    <w:rsid w:val="6D00BF62"/>
    <w:rsid w:val="6E9F143C"/>
    <w:rsid w:val="70087B7B"/>
    <w:rsid w:val="7107BFB5"/>
    <w:rsid w:val="712BE995"/>
    <w:rsid w:val="715E86CE"/>
    <w:rsid w:val="722CF489"/>
    <w:rsid w:val="7285CC46"/>
    <w:rsid w:val="77F4ED37"/>
    <w:rsid w:val="78EFE3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E579C"/>
  <w15:docId w15:val="{0E0AA8B0-9B12-497C-9075-75D1EBBD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aliases w:val="Normal body text"/>
    <w:qFormat/>
    <w:rsid w:val="00342B2B"/>
    <w:pPr>
      <w:spacing w:after="200" w:line="276" w:lineRule="auto"/>
    </w:pPr>
    <w:rPr>
      <w:rFonts w:ascii="Arial Nova" w:hAnsi="Arial Nova"/>
      <w:sz w:val="24"/>
      <w:szCs w:val="22"/>
      <w:lang w:val="it-IT"/>
    </w:rPr>
  </w:style>
  <w:style w:type="paragraph" w:styleId="Titolo1">
    <w:name w:val="heading 1"/>
    <w:basedOn w:val="Normale"/>
    <w:next w:val="Normale"/>
    <w:link w:val="Titolo1Carattere"/>
    <w:uiPriority w:val="9"/>
    <w:rsid w:val="008B750A"/>
    <w:pPr>
      <w:keepNext/>
      <w:spacing w:before="240" w:after="60"/>
      <w:ind w:left="324" w:hanging="324"/>
      <w:outlineLvl w:val="0"/>
    </w:pPr>
    <w:rPr>
      <w:rFonts w:ascii="Gotham Medium" w:eastAsia="Times New Roman" w:hAnsi="Gotham Medium"/>
      <w:b/>
      <w:bCs/>
      <w:color w:val="1F4E79"/>
      <w:kern w:val="32"/>
      <w:sz w:val="32"/>
      <w:szCs w:val="32"/>
    </w:rPr>
  </w:style>
  <w:style w:type="paragraph" w:styleId="Titolo2">
    <w:name w:val="heading 2"/>
    <w:basedOn w:val="Normale"/>
    <w:next w:val="Normale"/>
    <w:link w:val="Titolo2Carattere"/>
    <w:uiPriority w:val="9"/>
    <w:semiHidden/>
    <w:unhideWhenUsed/>
    <w:rsid w:val="008D14E8"/>
    <w:pPr>
      <w:keepNext/>
      <w:spacing w:before="240" w:after="60"/>
      <w:outlineLvl w:val="1"/>
    </w:pPr>
    <w:rPr>
      <w:rFonts w:ascii="Calibri Light" w:eastAsia="Times New Roman" w:hAnsi="Calibri Light"/>
      <w:b/>
      <w:bCs/>
      <w:i/>
      <w:iCs/>
      <w:sz w:val="28"/>
      <w:szCs w:val="28"/>
    </w:rPr>
  </w:style>
  <w:style w:type="paragraph" w:styleId="Titolo4">
    <w:name w:val="heading 4"/>
    <w:basedOn w:val="Normale"/>
    <w:link w:val="Titolo4Carattere"/>
    <w:uiPriority w:val="9"/>
    <w:qFormat/>
    <w:rsid w:val="00124B59"/>
    <w:pPr>
      <w:spacing w:before="100" w:beforeAutospacing="1" w:after="100" w:afterAutospacing="1" w:line="240" w:lineRule="auto"/>
      <w:outlineLvl w:val="3"/>
    </w:pPr>
    <w:rPr>
      <w:rFonts w:ascii="Times New Roman" w:eastAsia="Times New Roman" w:hAnsi="Times New Roman"/>
      <w:b/>
      <w:bCs/>
      <w:szCs w:val="24"/>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HeaderSchering Plough,form,Page Header,HeaderSec1,En-tête SQ,-Manuals"/>
    <w:basedOn w:val="Normale"/>
    <w:link w:val="IntestazioneCarattere"/>
    <w:uiPriority w:val="99"/>
    <w:unhideWhenUsed/>
    <w:rsid w:val="006751C3"/>
    <w:pPr>
      <w:tabs>
        <w:tab w:val="center" w:pos="4819"/>
        <w:tab w:val="right" w:pos="9638"/>
      </w:tabs>
      <w:spacing w:after="0" w:line="240" w:lineRule="auto"/>
    </w:pPr>
  </w:style>
  <w:style w:type="character" w:customStyle="1" w:styleId="IntestazioneCarattere">
    <w:name w:val="Intestazione Carattere"/>
    <w:aliases w:val="HeaderSchering Plough Carattere,form Carattere,Page Header Carattere,HeaderSec1 Carattere,En-tête SQ Carattere,-Manuals Carattere"/>
    <w:basedOn w:val="Carpredefinitoparagrafo"/>
    <w:link w:val="Intestazione"/>
    <w:uiPriority w:val="99"/>
    <w:rsid w:val="006751C3"/>
  </w:style>
  <w:style w:type="paragraph" w:styleId="Pidipagina">
    <w:name w:val="footer"/>
    <w:basedOn w:val="Normale"/>
    <w:link w:val="PidipaginaCarattere"/>
    <w:uiPriority w:val="99"/>
    <w:unhideWhenUsed/>
    <w:rsid w:val="006751C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51C3"/>
  </w:style>
  <w:style w:type="paragraph" w:styleId="Testofumetto">
    <w:name w:val="Balloon Text"/>
    <w:basedOn w:val="Normale"/>
    <w:link w:val="TestofumettoCarattere"/>
    <w:uiPriority w:val="99"/>
    <w:semiHidden/>
    <w:unhideWhenUsed/>
    <w:rsid w:val="006751C3"/>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6751C3"/>
    <w:rPr>
      <w:rFonts w:ascii="Tahoma" w:hAnsi="Tahoma" w:cs="Tahoma"/>
      <w:sz w:val="16"/>
      <w:szCs w:val="16"/>
    </w:rPr>
  </w:style>
  <w:style w:type="character" w:customStyle="1" w:styleId="Stile5Carattere">
    <w:name w:val="Stile5 Carattere"/>
    <w:link w:val="Stile5"/>
    <w:locked/>
    <w:rsid w:val="007701B3"/>
    <w:rPr>
      <w:rFonts w:ascii="Gotham Light" w:eastAsia="Arial" w:hAnsi="Gotham Light" w:cs="Cordia New"/>
      <w:bCs/>
    </w:rPr>
  </w:style>
  <w:style w:type="paragraph" w:customStyle="1" w:styleId="Stile5">
    <w:name w:val="Stile5"/>
    <w:basedOn w:val="Pidipagina"/>
    <w:link w:val="Stile5Carattere"/>
    <w:rsid w:val="007701B3"/>
    <w:pPr>
      <w:tabs>
        <w:tab w:val="clear" w:pos="4819"/>
        <w:tab w:val="clear" w:pos="9638"/>
      </w:tabs>
      <w:ind w:left="29" w:right="144"/>
    </w:pPr>
    <w:rPr>
      <w:rFonts w:ascii="Gotham Light" w:eastAsia="Arial" w:hAnsi="Gotham Light" w:cs="Cordia New"/>
      <w:bCs/>
      <w:sz w:val="20"/>
      <w:szCs w:val="20"/>
      <w:lang w:val="en-GB" w:eastAsia="en-GB"/>
    </w:rPr>
  </w:style>
  <w:style w:type="character" w:customStyle="1" w:styleId="Stile6Carattere">
    <w:name w:val="Stile6 Carattere"/>
    <w:link w:val="Stile6"/>
    <w:locked/>
    <w:rsid w:val="007701B3"/>
    <w:rPr>
      <w:rFonts w:ascii="Gotham Medium" w:eastAsia="Arial" w:hAnsi="Gotham Medium" w:cs="Cordia New"/>
      <w:b/>
      <w:bCs/>
      <w:color w:val="043F96"/>
      <w:sz w:val="32"/>
      <w:lang w:val="en-US"/>
    </w:rPr>
  </w:style>
  <w:style w:type="paragraph" w:customStyle="1" w:styleId="Stile6">
    <w:name w:val="Stile6"/>
    <w:basedOn w:val="Pidipagina"/>
    <w:link w:val="Stile6Carattere"/>
    <w:rsid w:val="007701B3"/>
    <w:pPr>
      <w:tabs>
        <w:tab w:val="clear" w:pos="4819"/>
        <w:tab w:val="clear" w:pos="9638"/>
      </w:tabs>
      <w:ind w:left="29" w:right="144"/>
    </w:pPr>
    <w:rPr>
      <w:rFonts w:ascii="Gotham Medium" w:eastAsia="Arial" w:hAnsi="Gotham Medium" w:cs="Cordia New"/>
      <w:b/>
      <w:bCs/>
      <w:color w:val="043F96"/>
      <w:sz w:val="32"/>
      <w:szCs w:val="20"/>
      <w:lang w:val="en-US" w:eastAsia="en-GB"/>
    </w:rPr>
  </w:style>
  <w:style w:type="paragraph" w:styleId="Titolo">
    <w:name w:val="Title"/>
    <w:basedOn w:val="Normale"/>
    <w:next w:val="Normale"/>
    <w:link w:val="TitoloCarattere"/>
    <w:uiPriority w:val="2"/>
    <w:rsid w:val="008D14E8"/>
    <w:pPr>
      <w:spacing w:after="40" w:line="240" w:lineRule="auto"/>
    </w:pPr>
    <w:rPr>
      <w:rFonts w:ascii="Arial" w:eastAsia="Times New Roman" w:hAnsi="Arial" w:cs="Cordia New"/>
      <w:b/>
      <w:bCs/>
      <w:color w:val="EF4623"/>
      <w:sz w:val="200"/>
      <w:szCs w:val="20"/>
      <w:lang w:eastAsia="it-IT"/>
    </w:rPr>
  </w:style>
  <w:style w:type="character" w:customStyle="1" w:styleId="TitoloCarattere">
    <w:name w:val="Titolo Carattere"/>
    <w:link w:val="Titolo"/>
    <w:uiPriority w:val="2"/>
    <w:rsid w:val="008D14E8"/>
    <w:rPr>
      <w:rFonts w:ascii="Arial" w:eastAsia="Times New Roman" w:hAnsi="Arial" w:cs="Cordia New"/>
      <w:b/>
      <w:bCs/>
      <w:color w:val="EF4623"/>
      <w:sz w:val="200"/>
      <w:lang w:val="it-IT" w:eastAsia="it-IT"/>
    </w:rPr>
  </w:style>
  <w:style w:type="character" w:styleId="Testosegnaposto">
    <w:name w:val="Placeholder Text"/>
    <w:uiPriority w:val="99"/>
    <w:semiHidden/>
    <w:rsid w:val="008D14E8"/>
    <w:rPr>
      <w:color w:val="808080"/>
    </w:rPr>
  </w:style>
  <w:style w:type="character" w:customStyle="1" w:styleId="Stile8Carattere">
    <w:name w:val="Stile8 Carattere"/>
    <w:link w:val="Stile8"/>
    <w:locked/>
    <w:rsid w:val="008D14E8"/>
    <w:rPr>
      <w:rFonts w:ascii="Gotham Medium" w:eastAsia="Times New Roman" w:hAnsi="Gotham Medium"/>
      <w:b/>
      <w:bCs/>
      <w:color w:val="000000"/>
      <w:sz w:val="28"/>
    </w:rPr>
  </w:style>
  <w:style w:type="paragraph" w:customStyle="1" w:styleId="Stile8">
    <w:name w:val="Stile8"/>
    <w:basedOn w:val="Titolo2"/>
    <w:link w:val="Stile8Carattere"/>
    <w:rsid w:val="008D14E8"/>
    <w:pPr>
      <w:keepLines/>
      <w:spacing w:after="0" w:line="336" w:lineRule="auto"/>
    </w:pPr>
    <w:rPr>
      <w:rFonts w:ascii="Gotham Medium" w:hAnsi="Gotham Medium"/>
      <w:i w:val="0"/>
      <w:iCs w:val="0"/>
      <w:color w:val="000000"/>
      <w:szCs w:val="20"/>
      <w:lang w:val="en-GB" w:eastAsia="en-GB"/>
    </w:rPr>
  </w:style>
  <w:style w:type="paragraph" w:customStyle="1" w:styleId="Stile1">
    <w:name w:val="Stile1"/>
    <w:basedOn w:val="Titolo1"/>
    <w:link w:val="Stile1Carattere"/>
    <w:rsid w:val="008D14E8"/>
    <w:pPr>
      <w:keepNext w:val="0"/>
      <w:pageBreakBefore/>
      <w:pBdr>
        <w:bottom w:val="single" w:sz="8" w:space="1" w:color="auto"/>
      </w:pBdr>
      <w:spacing w:before="480" w:after="120" w:line="240" w:lineRule="auto"/>
    </w:pPr>
    <w:rPr>
      <w:noProof/>
      <w:color w:val="000000"/>
      <w:kern w:val="0"/>
      <w:sz w:val="40"/>
      <w:szCs w:val="20"/>
      <w:lang w:eastAsia="it-IT"/>
    </w:rPr>
  </w:style>
  <w:style w:type="character" w:customStyle="1" w:styleId="Stile1Carattere">
    <w:name w:val="Stile1 Carattere"/>
    <w:link w:val="Stile1"/>
    <w:rsid w:val="008D14E8"/>
    <w:rPr>
      <w:rFonts w:ascii="Gotham Medium" w:eastAsia="Times New Roman" w:hAnsi="Gotham Medium" w:cs="Times New Roman"/>
      <w:b/>
      <w:bCs/>
      <w:noProof/>
      <w:color w:val="000000"/>
      <w:sz w:val="40"/>
      <w:lang w:val="it-IT" w:eastAsia="it-IT"/>
    </w:rPr>
  </w:style>
  <w:style w:type="character" w:customStyle="1" w:styleId="Titolo2Carattere">
    <w:name w:val="Titolo 2 Carattere"/>
    <w:link w:val="Titolo2"/>
    <w:uiPriority w:val="9"/>
    <w:semiHidden/>
    <w:rsid w:val="008D14E8"/>
    <w:rPr>
      <w:rFonts w:ascii="Calibri Light" w:eastAsia="Times New Roman" w:hAnsi="Calibri Light" w:cs="Times New Roman"/>
      <w:b/>
      <w:bCs/>
      <w:i/>
      <w:iCs/>
      <w:sz w:val="28"/>
      <w:szCs w:val="28"/>
      <w:lang w:val="it-IT" w:eastAsia="en-US"/>
    </w:rPr>
  </w:style>
  <w:style w:type="character" w:customStyle="1" w:styleId="Titolo1Carattere">
    <w:name w:val="Titolo 1 Carattere"/>
    <w:link w:val="Titolo1"/>
    <w:uiPriority w:val="9"/>
    <w:rsid w:val="008B750A"/>
    <w:rPr>
      <w:rFonts w:ascii="Gotham Medium" w:eastAsia="Times New Roman" w:hAnsi="Gotham Medium"/>
      <w:b/>
      <w:bCs/>
      <w:color w:val="1F4E79"/>
      <w:kern w:val="32"/>
      <w:sz w:val="32"/>
      <w:szCs w:val="32"/>
      <w:lang w:val="it-IT" w:eastAsia="en-US"/>
    </w:rPr>
  </w:style>
  <w:style w:type="table" w:styleId="Grigliatabella">
    <w:name w:val="Table Grid"/>
    <w:basedOn w:val="Tabellanormale"/>
    <w:uiPriority w:val="59"/>
    <w:rsid w:val="00323B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unhideWhenUsed/>
    <w:rsid w:val="00C57F93"/>
    <w:rPr>
      <w:sz w:val="16"/>
      <w:szCs w:val="16"/>
    </w:rPr>
  </w:style>
  <w:style w:type="paragraph" w:styleId="Testocommento">
    <w:name w:val="annotation text"/>
    <w:basedOn w:val="Normale"/>
    <w:link w:val="TestocommentoCarattere"/>
    <w:uiPriority w:val="99"/>
    <w:semiHidden/>
    <w:unhideWhenUsed/>
    <w:rsid w:val="00C57F93"/>
    <w:rPr>
      <w:sz w:val="20"/>
      <w:szCs w:val="20"/>
    </w:rPr>
  </w:style>
  <w:style w:type="character" w:customStyle="1" w:styleId="TestocommentoCarattere">
    <w:name w:val="Testo commento Carattere"/>
    <w:link w:val="Testocommento"/>
    <w:uiPriority w:val="99"/>
    <w:semiHidden/>
    <w:rsid w:val="00C57F93"/>
    <w:rPr>
      <w:lang w:val="it-IT" w:eastAsia="en-US"/>
    </w:rPr>
  </w:style>
  <w:style w:type="paragraph" w:styleId="Soggettocommento">
    <w:name w:val="annotation subject"/>
    <w:basedOn w:val="Testocommento"/>
    <w:next w:val="Testocommento"/>
    <w:link w:val="SoggettocommentoCarattere"/>
    <w:uiPriority w:val="99"/>
    <w:semiHidden/>
    <w:unhideWhenUsed/>
    <w:rsid w:val="00C57F93"/>
    <w:rPr>
      <w:b/>
      <w:bCs/>
    </w:rPr>
  </w:style>
  <w:style w:type="character" w:customStyle="1" w:styleId="SoggettocommentoCarattere">
    <w:name w:val="Soggetto commento Carattere"/>
    <w:link w:val="Soggettocommento"/>
    <w:uiPriority w:val="99"/>
    <w:semiHidden/>
    <w:rsid w:val="00C57F93"/>
    <w:rPr>
      <w:b/>
      <w:bCs/>
      <w:lang w:val="it-IT" w:eastAsia="en-US"/>
    </w:rPr>
  </w:style>
  <w:style w:type="table" w:styleId="Tabellagriglia1chiara-colore5">
    <w:name w:val="Grid Table 1 Light Accent 5"/>
    <w:basedOn w:val="Tabellanormale"/>
    <w:uiPriority w:val="46"/>
    <w:rsid w:val="00A537B6"/>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styleId="NormaleWeb">
    <w:name w:val="Normal (Web)"/>
    <w:basedOn w:val="Normale"/>
    <w:uiPriority w:val="99"/>
    <w:unhideWhenUsed/>
    <w:rsid w:val="001D4A3D"/>
    <w:pPr>
      <w:spacing w:before="100" w:beforeAutospacing="1" w:after="100" w:afterAutospacing="1" w:line="240" w:lineRule="auto"/>
    </w:pPr>
    <w:rPr>
      <w:rFonts w:ascii="Times New Roman" w:eastAsia="Times New Roman" w:hAnsi="Times New Roman"/>
      <w:szCs w:val="24"/>
      <w:lang w:val="en-GB" w:eastAsia="en-GB"/>
    </w:rPr>
  </w:style>
  <w:style w:type="paragraph" w:customStyle="1" w:styleId="Style1">
    <w:name w:val="Style1"/>
    <w:basedOn w:val="Normale"/>
    <w:link w:val="Style1Char"/>
    <w:rsid w:val="00976402"/>
    <w:pPr>
      <w:tabs>
        <w:tab w:val="left" w:pos="8863"/>
      </w:tabs>
    </w:pPr>
    <w:rPr>
      <w:rFonts w:ascii="Gotham Medium" w:hAnsi="Gotham Medium"/>
      <w:b/>
      <w:color w:val="1F4E79"/>
      <w:sz w:val="32"/>
      <w:szCs w:val="32"/>
    </w:rPr>
  </w:style>
  <w:style w:type="character" w:styleId="Enfasigrassetto">
    <w:name w:val="Strong"/>
    <w:uiPriority w:val="22"/>
    <w:qFormat/>
    <w:rsid w:val="00F93B1D"/>
    <w:rPr>
      <w:b/>
      <w:bCs/>
    </w:rPr>
  </w:style>
  <w:style w:type="character" w:customStyle="1" w:styleId="Style1Char">
    <w:name w:val="Style1 Char"/>
    <w:link w:val="Style1"/>
    <w:rsid w:val="00976402"/>
    <w:rPr>
      <w:rFonts w:ascii="Gotham Medium" w:hAnsi="Gotham Medium"/>
      <w:b/>
      <w:color w:val="1F4E79"/>
      <w:sz w:val="32"/>
      <w:szCs w:val="32"/>
      <w:lang w:val="it-IT" w:eastAsia="en-US"/>
    </w:rPr>
  </w:style>
  <w:style w:type="paragraph" w:customStyle="1" w:styleId="Maintitle">
    <w:name w:val="Main title"/>
    <w:basedOn w:val="Normale"/>
    <w:link w:val="MaintitleChar"/>
    <w:qFormat/>
    <w:rsid w:val="00342B2B"/>
    <w:pPr>
      <w:tabs>
        <w:tab w:val="left" w:pos="8863"/>
      </w:tabs>
      <w:spacing w:line="240" w:lineRule="auto"/>
      <w:ind w:right="-59"/>
      <w:jc w:val="both"/>
    </w:pPr>
    <w:rPr>
      <w:rFonts w:eastAsia="Times New Roman" w:cs="Calibri"/>
      <w:b/>
      <w:bCs/>
      <w:kern w:val="32"/>
      <w:sz w:val="40"/>
      <w:szCs w:val="32"/>
    </w:rPr>
  </w:style>
  <w:style w:type="paragraph" w:customStyle="1" w:styleId="Subtitleorparagraphtitle">
    <w:name w:val="Subtitle or paragraph title"/>
    <w:basedOn w:val="Normale"/>
    <w:link w:val="SubtitleorparagraphtitleChar"/>
    <w:rsid w:val="00342B2B"/>
    <w:pPr>
      <w:tabs>
        <w:tab w:val="left" w:pos="8863"/>
      </w:tabs>
      <w:spacing w:line="240" w:lineRule="auto"/>
      <w:ind w:right="-59"/>
      <w:jc w:val="both"/>
    </w:pPr>
    <w:rPr>
      <w:rFonts w:eastAsia="Times New Roman" w:cs="Calibri"/>
      <w:b/>
      <w:bCs/>
      <w:kern w:val="32"/>
      <w:szCs w:val="20"/>
    </w:rPr>
  </w:style>
  <w:style w:type="character" w:customStyle="1" w:styleId="MaintitleChar">
    <w:name w:val="Main title Char"/>
    <w:link w:val="Maintitle"/>
    <w:rsid w:val="00342B2B"/>
    <w:rPr>
      <w:rFonts w:ascii="Arial Nova" w:eastAsia="Times New Roman" w:hAnsi="Arial Nova" w:cs="Calibri"/>
      <w:b/>
      <w:bCs/>
      <w:kern w:val="32"/>
      <w:sz w:val="40"/>
      <w:szCs w:val="32"/>
      <w:lang w:val="it-IT"/>
    </w:rPr>
  </w:style>
  <w:style w:type="character" w:styleId="Numeropagina">
    <w:name w:val="page number"/>
    <w:basedOn w:val="Carpredefinitoparagrafo"/>
    <w:uiPriority w:val="99"/>
    <w:rsid w:val="00EB5AC6"/>
  </w:style>
  <w:style w:type="character" w:customStyle="1" w:styleId="SubtitleorparagraphtitleChar">
    <w:name w:val="Subtitle or paragraph title Char"/>
    <w:link w:val="Subtitleorparagraphtitle"/>
    <w:rsid w:val="00342B2B"/>
    <w:rPr>
      <w:rFonts w:ascii="Arial Nova" w:eastAsia="Times New Roman" w:hAnsi="Arial Nova" w:cs="Calibri"/>
      <w:b/>
      <w:bCs/>
      <w:kern w:val="32"/>
      <w:sz w:val="24"/>
      <w:lang w:val="it-IT"/>
    </w:rPr>
  </w:style>
  <w:style w:type="paragraph" w:customStyle="1" w:styleId="Subtitlestitles">
    <w:name w:val="Subtitles titles"/>
    <w:basedOn w:val="Normale"/>
    <w:link w:val="SubtitlestitlesChar"/>
    <w:qFormat/>
    <w:rsid w:val="00885643"/>
    <w:rPr>
      <w:b/>
    </w:rPr>
  </w:style>
  <w:style w:type="character" w:customStyle="1" w:styleId="SubtitlestitlesChar">
    <w:name w:val="Subtitles titles Char"/>
    <w:basedOn w:val="Carpredefinitoparagrafo"/>
    <w:link w:val="Subtitlestitles"/>
    <w:rsid w:val="00885643"/>
    <w:rPr>
      <w:rFonts w:ascii="Arial Nova" w:hAnsi="Arial Nova"/>
      <w:b/>
      <w:sz w:val="24"/>
      <w:szCs w:val="22"/>
      <w:lang w:val="it-IT"/>
    </w:rPr>
  </w:style>
  <w:style w:type="character" w:styleId="Collegamentoipertestuale">
    <w:name w:val="Hyperlink"/>
    <w:basedOn w:val="Carpredefinitoparagrafo"/>
    <w:uiPriority w:val="99"/>
    <w:unhideWhenUsed/>
    <w:rsid w:val="00AD4798"/>
    <w:rPr>
      <w:color w:val="0563C1" w:themeColor="hyperlink"/>
      <w:u w:val="single"/>
    </w:rPr>
  </w:style>
  <w:style w:type="character" w:styleId="Menzionenonrisolta">
    <w:name w:val="Unresolved Mention"/>
    <w:basedOn w:val="Carpredefinitoparagrafo"/>
    <w:uiPriority w:val="99"/>
    <w:semiHidden/>
    <w:unhideWhenUsed/>
    <w:rsid w:val="00AD4798"/>
    <w:rPr>
      <w:color w:val="605E5C"/>
      <w:shd w:val="clear" w:color="auto" w:fill="E1DFDD"/>
    </w:rPr>
  </w:style>
  <w:style w:type="paragraph" w:customStyle="1" w:styleId="Heading1Documentation">
    <w:name w:val="Heading 1 Documentation"/>
    <w:basedOn w:val="Intestazione"/>
    <w:link w:val="Heading1DocumentationChar"/>
    <w:qFormat/>
    <w:rsid w:val="00347613"/>
    <w:rPr>
      <w:b/>
      <w:sz w:val="32"/>
    </w:rPr>
  </w:style>
  <w:style w:type="paragraph" w:customStyle="1" w:styleId="Heading2Documentation">
    <w:name w:val="Heading 2 Documentation"/>
    <w:basedOn w:val="Heading1Documentation"/>
    <w:link w:val="Heading2DocumentationChar"/>
    <w:qFormat/>
    <w:rsid w:val="00347613"/>
    <w:rPr>
      <w:i/>
      <w:sz w:val="24"/>
    </w:rPr>
  </w:style>
  <w:style w:type="character" w:customStyle="1" w:styleId="Heading1DocumentationChar">
    <w:name w:val="Heading 1 Documentation Char"/>
    <w:basedOn w:val="IntestazioneCarattere"/>
    <w:link w:val="Heading1Documentation"/>
    <w:rsid w:val="00347613"/>
    <w:rPr>
      <w:rFonts w:ascii="Arial Nova" w:hAnsi="Arial Nova"/>
      <w:b/>
      <w:sz w:val="32"/>
      <w:szCs w:val="22"/>
      <w:lang w:val="it-IT"/>
    </w:rPr>
  </w:style>
  <w:style w:type="paragraph" w:customStyle="1" w:styleId="Heading3Documentation">
    <w:name w:val="Heading 3 Documentation"/>
    <w:basedOn w:val="Heading2Documentation"/>
    <w:link w:val="Heading3DocumentationChar"/>
    <w:qFormat/>
    <w:rsid w:val="00347613"/>
    <w:rPr>
      <w:i w:val="0"/>
      <w:sz w:val="22"/>
    </w:rPr>
  </w:style>
  <w:style w:type="character" w:customStyle="1" w:styleId="Heading2DocumentationChar">
    <w:name w:val="Heading 2 Documentation Char"/>
    <w:basedOn w:val="Heading1DocumentationChar"/>
    <w:link w:val="Heading2Documentation"/>
    <w:rsid w:val="00347613"/>
    <w:rPr>
      <w:rFonts w:ascii="Arial Nova" w:hAnsi="Arial Nova"/>
      <w:b/>
      <w:i/>
      <w:sz w:val="24"/>
      <w:szCs w:val="22"/>
      <w:lang w:val="it-IT"/>
    </w:rPr>
  </w:style>
  <w:style w:type="paragraph" w:customStyle="1" w:styleId="Heading4Documentation">
    <w:name w:val="Heading 4 Documentation"/>
    <w:basedOn w:val="Heading3Documentation"/>
    <w:link w:val="Heading4DocumentationChar"/>
    <w:qFormat/>
    <w:rsid w:val="00347613"/>
    <w:rPr>
      <w:i/>
      <w:sz w:val="20"/>
    </w:rPr>
  </w:style>
  <w:style w:type="character" w:customStyle="1" w:styleId="Heading3DocumentationChar">
    <w:name w:val="Heading 3 Documentation Char"/>
    <w:basedOn w:val="Heading2DocumentationChar"/>
    <w:link w:val="Heading3Documentation"/>
    <w:rsid w:val="00347613"/>
    <w:rPr>
      <w:rFonts w:ascii="Arial Nova" w:hAnsi="Arial Nova"/>
      <w:b/>
      <w:i w:val="0"/>
      <w:sz w:val="22"/>
      <w:szCs w:val="22"/>
      <w:lang w:val="it-IT"/>
    </w:rPr>
  </w:style>
  <w:style w:type="character" w:customStyle="1" w:styleId="Heading4DocumentationChar">
    <w:name w:val="Heading 4 Documentation Char"/>
    <w:basedOn w:val="Heading3DocumentationChar"/>
    <w:link w:val="Heading4Documentation"/>
    <w:rsid w:val="00347613"/>
    <w:rPr>
      <w:rFonts w:ascii="Arial Nova" w:hAnsi="Arial Nova"/>
      <w:b/>
      <w:i/>
      <w:sz w:val="22"/>
      <w:szCs w:val="22"/>
      <w:lang w:val="it-IT"/>
    </w:rPr>
  </w:style>
  <w:style w:type="paragraph" w:customStyle="1" w:styleId="Default">
    <w:name w:val="Default"/>
    <w:rsid w:val="00124B59"/>
    <w:pPr>
      <w:autoSpaceDE w:val="0"/>
      <w:autoSpaceDN w:val="0"/>
      <w:adjustRightInd w:val="0"/>
    </w:pPr>
    <w:rPr>
      <w:rFonts w:eastAsiaTheme="minorHAnsi" w:cs="Calibri"/>
      <w:color w:val="000000"/>
      <w:sz w:val="24"/>
      <w:szCs w:val="24"/>
    </w:rPr>
  </w:style>
  <w:style w:type="character" w:customStyle="1" w:styleId="Titolo4Carattere">
    <w:name w:val="Titolo 4 Carattere"/>
    <w:basedOn w:val="Carpredefinitoparagrafo"/>
    <w:link w:val="Titolo4"/>
    <w:uiPriority w:val="9"/>
    <w:rsid w:val="00124B59"/>
    <w:rPr>
      <w:rFonts w:ascii="Times New Roman" w:eastAsia="Times New Roman" w:hAnsi="Times New Roman"/>
      <w:b/>
      <w:bCs/>
      <w:sz w:val="24"/>
      <w:szCs w:val="24"/>
    </w:rPr>
  </w:style>
  <w:style w:type="character" w:customStyle="1" w:styleId="lt-line-clampraw-line">
    <w:name w:val="lt-line-clamp__raw-line"/>
    <w:basedOn w:val="Carpredefinitoparagrafo"/>
    <w:rsid w:val="00124B59"/>
  </w:style>
  <w:style w:type="character" w:customStyle="1" w:styleId="y2iqfc">
    <w:name w:val="y2iqfc"/>
    <w:basedOn w:val="Carpredefinitoparagrafo"/>
    <w:rsid w:val="00556904"/>
  </w:style>
  <w:style w:type="paragraph" w:customStyle="1" w:styleId="paragraph">
    <w:name w:val="paragraph"/>
    <w:basedOn w:val="Normale"/>
    <w:rsid w:val="00904A9B"/>
    <w:pPr>
      <w:spacing w:before="100" w:beforeAutospacing="1" w:after="100" w:afterAutospacing="1" w:line="240" w:lineRule="auto"/>
    </w:pPr>
    <w:rPr>
      <w:rFonts w:ascii="Times New Roman" w:eastAsia="Times New Roman" w:hAnsi="Times New Roman"/>
      <w:szCs w:val="24"/>
      <w:lang w:val="en-US"/>
    </w:rPr>
  </w:style>
  <w:style w:type="character" w:customStyle="1" w:styleId="normaltextrun">
    <w:name w:val="normaltextrun"/>
    <w:basedOn w:val="Carpredefinitoparagrafo"/>
    <w:rsid w:val="00904A9B"/>
  </w:style>
  <w:style w:type="character" w:customStyle="1" w:styleId="eop">
    <w:name w:val="eop"/>
    <w:basedOn w:val="Carpredefinitoparagrafo"/>
    <w:rsid w:val="00904A9B"/>
  </w:style>
  <w:style w:type="character" w:styleId="Enfasicorsivo">
    <w:name w:val="Emphasis"/>
    <w:basedOn w:val="Carpredefinitoparagrafo"/>
    <w:uiPriority w:val="20"/>
    <w:qFormat/>
    <w:rsid w:val="009278A0"/>
    <w:rPr>
      <w:i/>
      <w:iCs/>
    </w:rPr>
  </w:style>
  <w:style w:type="paragraph" w:styleId="Paragrafoelenco">
    <w:name w:val="List Paragraph"/>
    <w:basedOn w:val="Normale"/>
    <w:uiPriority w:val="34"/>
    <w:rsid w:val="000D2F98"/>
    <w:pPr>
      <w:ind w:left="720"/>
      <w:contextualSpacing/>
    </w:pPr>
  </w:style>
  <w:style w:type="character" w:styleId="Collegamentovisitato">
    <w:name w:val="FollowedHyperlink"/>
    <w:basedOn w:val="Carpredefinitoparagrafo"/>
    <w:uiPriority w:val="99"/>
    <w:semiHidden/>
    <w:unhideWhenUsed/>
    <w:rsid w:val="00545F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50679">
      <w:bodyDiv w:val="1"/>
      <w:marLeft w:val="0"/>
      <w:marRight w:val="0"/>
      <w:marTop w:val="0"/>
      <w:marBottom w:val="0"/>
      <w:divBdr>
        <w:top w:val="none" w:sz="0" w:space="0" w:color="auto"/>
        <w:left w:val="none" w:sz="0" w:space="0" w:color="auto"/>
        <w:bottom w:val="none" w:sz="0" w:space="0" w:color="auto"/>
        <w:right w:val="none" w:sz="0" w:space="0" w:color="auto"/>
      </w:divBdr>
    </w:div>
    <w:div w:id="292567647">
      <w:bodyDiv w:val="1"/>
      <w:marLeft w:val="0"/>
      <w:marRight w:val="0"/>
      <w:marTop w:val="0"/>
      <w:marBottom w:val="0"/>
      <w:divBdr>
        <w:top w:val="none" w:sz="0" w:space="0" w:color="auto"/>
        <w:left w:val="none" w:sz="0" w:space="0" w:color="auto"/>
        <w:bottom w:val="none" w:sz="0" w:space="0" w:color="auto"/>
        <w:right w:val="none" w:sz="0" w:space="0" w:color="auto"/>
      </w:divBdr>
    </w:div>
    <w:div w:id="321392632">
      <w:bodyDiv w:val="1"/>
      <w:marLeft w:val="0"/>
      <w:marRight w:val="0"/>
      <w:marTop w:val="0"/>
      <w:marBottom w:val="0"/>
      <w:divBdr>
        <w:top w:val="none" w:sz="0" w:space="0" w:color="auto"/>
        <w:left w:val="none" w:sz="0" w:space="0" w:color="auto"/>
        <w:bottom w:val="none" w:sz="0" w:space="0" w:color="auto"/>
        <w:right w:val="none" w:sz="0" w:space="0" w:color="auto"/>
      </w:divBdr>
    </w:div>
    <w:div w:id="336344981">
      <w:bodyDiv w:val="1"/>
      <w:marLeft w:val="0"/>
      <w:marRight w:val="0"/>
      <w:marTop w:val="0"/>
      <w:marBottom w:val="0"/>
      <w:divBdr>
        <w:top w:val="none" w:sz="0" w:space="0" w:color="auto"/>
        <w:left w:val="none" w:sz="0" w:space="0" w:color="auto"/>
        <w:bottom w:val="none" w:sz="0" w:space="0" w:color="auto"/>
        <w:right w:val="none" w:sz="0" w:space="0" w:color="auto"/>
      </w:divBdr>
    </w:div>
    <w:div w:id="342779932">
      <w:bodyDiv w:val="1"/>
      <w:marLeft w:val="0"/>
      <w:marRight w:val="0"/>
      <w:marTop w:val="0"/>
      <w:marBottom w:val="0"/>
      <w:divBdr>
        <w:top w:val="none" w:sz="0" w:space="0" w:color="auto"/>
        <w:left w:val="none" w:sz="0" w:space="0" w:color="auto"/>
        <w:bottom w:val="none" w:sz="0" w:space="0" w:color="auto"/>
        <w:right w:val="none" w:sz="0" w:space="0" w:color="auto"/>
      </w:divBdr>
    </w:div>
    <w:div w:id="357047267">
      <w:bodyDiv w:val="1"/>
      <w:marLeft w:val="0"/>
      <w:marRight w:val="0"/>
      <w:marTop w:val="0"/>
      <w:marBottom w:val="0"/>
      <w:divBdr>
        <w:top w:val="none" w:sz="0" w:space="0" w:color="auto"/>
        <w:left w:val="none" w:sz="0" w:space="0" w:color="auto"/>
        <w:bottom w:val="none" w:sz="0" w:space="0" w:color="auto"/>
        <w:right w:val="none" w:sz="0" w:space="0" w:color="auto"/>
      </w:divBdr>
    </w:div>
    <w:div w:id="357121569">
      <w:bodyDiv w:val="1"/>
      <w:marLeft w:val="0"/>
      <w:marRight w:val="0"/>
      <w:marTop w:val="0"/>
      <w:marBottom w:val="0"/>
      <w:divBdr>
        <w:top w:val="none" w:sz="0" w:space="0" w:color="auto"/>
        <w:left w:val="none" w:sz="0" w:space="0" w:color="auto"/>
        <w:bottom w:val="none" w:sz="0" w:space="0" w:color="auto"/>
        <w:right w:val="none" w:sz="0" w:space="0" w:color="auto"/>
      </w:divBdr>
    </w:div>
    <w:div w:id="372198398">
      <w:bodyDiv w:val="1"/>
      <w:marLeft w:val="0"/>
      <w:marRight w:val="0"/>
      <w:marTop w:val="0"/>
      <w:marBottom w:val="0"/>
      <w:divBdr>
        <w:top w:val="none" w:sz="0" w:space="0" w:color="auto"/>
        <w:left w:val="none" w:sz="0" w:space="0" w:color="auto"/>
        <w:bottom w:val="none" w:sz="0" w:space="0" w:color="auto"/>
        <w:right w:val="none" w:sz="0" w:space="0" w:color="auto"/>
      </w:divBdr>
    </w:div>
    <w:div w:id="395057481">
      <w:bodyDiv w:val="1"/>
      <w:marLeft w:val="0"/>
      <w:marRight w:val="0"/>
      <w:marTop w:val="0"/>
      <w:marBottom w:val="0"/>
      <w:divBdr>
        <w:top w:val="none" w:sz="0" w:space="0" w:color="auto"/>
        <w:left w:val="none" w:sz="0" w:space="0" w:color="auto"/>
        <w:bottom w:val="none" w:sz="0" w:space="0" w:color="auto"/>
        <w:right w:val="none" w:sz="0" w:space="0" w:color="auto"/>
      </w:divBdr>
    </w:div>
    <w:div w:id="401176660">
      <w:bodyDiv w:val="1"/>
      <w:marLeft w:val="0"/>
      <w:marRight w:val="0"/>
      <w:marTop w:val="0"/>
      <w:marBottom w:val="0"/>
      <w:divBdr>
        <w:top w:val="none" w:sz="0" w:space="0" w:color="auto"/>
        <w:left w:val="none" w:sz="0" w:space="0" w:color="auto"/>
        <w:bottom w:val="none" w:sz="0" w:space="0" w:color="auto"/>
        <w:right w:val="none" w:sz="0" w:space="0" w:color="auto"/>
      </w:divBdr>
    </w:div>
    <w:div w:id="481655291">
      <w:bodyDiv w:val="1"/>
      <w:marLeft w:val="0"/>
      <w:marRight w:val="0"/>
      <w:marTop w:val="0"/>
      <w:marBottom w:val="0"/>
      <w:divBdr>
        <w:top w:val="none" w:sz="0" w:space="0" w:color="auto"/>
        <w:left w:val="none" w:sz="0" w:space="0" w:color="auto"/>
        <w:bottom w:val="none" w:sz="0" w:space="0" w:color="auto"/>
        <w:right w:val="none" w:sz="0" w:space="0" w:color="auto"/>
      </w:divBdr>
    </w:div>
    <w:div w:id="485626880">
      <w:bodyDiv w:val="1"/>
      <w:marLeft w:val="0"/>
      <w:marRight w:val="0"/>
      <w:marTop w:val="0"/>
      <w:marBottom w:val="0"/>
      <w:divBdr>
        <w:top w:val="none" w:sz="0" w:space="0" w:color="auto"/>
        <w:left w:val="none" w:sz="0" w:space="0" w:color="auto"/>
        <w:bottom w:val="none" w:sz="0" w:space="0" w:color="auto"/>
        <w:right w:val="none" w:sz="0" w:space="0" w:color="auto"/>
      </w:divBdr>
    </w:div>
    <w:div w:id="520168343">
      <w:bodyDiv w:val="1"/>
      <w:marLeft w:val="0"/>
      <w:marRight w:val="0"/>
      <w:marTop w:val="0"/>
      <w:marBottom w:val="0"/>
      <w:divBdr>
        <w:top w:val="none" w:sz="0" w:space="0" w:color="auto"/>
        <w:left w:val="none" w:sz="0" w:space="0" w:color="auto"/>
        <w:bottom w:val="none" w:sz="0" w:space="0" w:color="auto"/>
        <w:right w:val="none" w:sz="0" w:space="0" w:color="auto"/>
      </w:divBdr>
    </w:div>
    <w:div w:id="669335707">
      <w:bodyDiv w:val="1"/>
      <w:marLeft w:val="0"/>
      <w:marRight w:val="0"/>
      <w:marTop w:val="0"/>
      <w:marBottom w:val="0"/>
      <w:divBdr>
        <w:top w:val="none" w:sz="0" w:space="0" w:color="auto"/>
        <w:left w:val="none" w:sz="0" w:space="0" w:color="auto"/>
        <w:bottom w:val="none" w:sz="0" w:space="0" w:color="auto"/>
        <w:right w:val="none" w:sz="0" w:space="0" w:color="auto"/>
      </w:divBdr>
    </w:div>
    <w:div w:id="734619552">
      <w:bodyDiv w:val="1"/>
      <w:marLeft w:val="0"/>
      <w:marRight w:val="0"/>
      <w:marTop w:val="0"/>
      <w:marBottom w:val="0"/>
      <w:divBdr>
        <w:top w:val="none" w:sz="0" w:space="0" w:color="auto"/>
        <w:left w:val="none" w:sz="0" w:space="0" w:color="auto"/>
        <w:bottom w:val="none" w:sz="0" w:space="0" w:color="auto"/>
        <w:right w:val="none" w:sz="0" w:space="0" w:color="auto"/>
      </w:divBdr>
    </w:div>
    <w:div w:id="808666517">
      <w:bodyDiv w:val="1"/>
      <w:marLeft w:val="0"/>
      <w:marRight w:val="0"/>
      <w:marTop w:val="0"/>
      <w:marBottom w:val="0"/>
      <w:divBdr>
        <w:top w:val="none" w:sz="0" w:space="0" w:color="auto"/>
        <w:left w:val="none" w:sz="0" w:space="0" w:color="auto"/>
        <w:bottom w:val="none" w:sz="0" w:space="0" w:color="auto"/>
        <w:right w:val="none" w:sz="0" w:space="0" w:color="auto"/>
      </w:divBdr>
    </w:div>
    <w:div w:id="852451177">
      <w:bodyDiv w:val="1"/>
      <w:marLeft w:val="0"/>
      <w:marRight w:val="0"/>
      <w:marTop w:val="0"/>
      <w:marBottom w:val="0"/>
      <w:divBdr>
        <w:top w:val="none" w:sz="0" w:space="0" w:color="auto"/>
        <w:left w:val="none" w:sz="0" w:space="0" w:color="auto"/>
        <w:bottom w:val="none" w:sz="0" w:space="0" w:color="auto"/>
        <w:right w:val="none" w:sz="0" w:space="0" w:color="auto"/>
      </w:divBdr>
    </w:div>
    <w:div w:id="1039160246">
      <w:bodyDiv w:val="1"/>
      <w:marLeft w:val="0"/>
      <w:marRight w:val="0"/>
      <w:marTop w:val="0"/>
      <w:marBottom w:val="0"/>
      <w:divBdr>
        <w:top w:val="none" w:sz="0" w:space="0" w:color="auto"/>
        <w:left w:val="none" w:sz="0" w:space="0" w:color="auto"/>
        <w:bottom w:val="none" w:sz="0" w:space="0" w:color="auto"/>
        <w:right w:val="none" w:sz="0" w:space="0" w:color="auto"/>
      </w:divBdr>
      <w:divsChild>
        <w:div w:id="61418267">
          <w:marLeft w:val="0"/>
          <w:marRight w:val="0"/>
          <w:marTop w:val="0"/>
          <w:marBottom w:val="0"/>
          <w:divBdr>
            <w:top w:val="none" w:sz="0" w:space="0" w:color="auto"/>
            <w:left w:val="none" w:sz="0" w:space="0" w:color="auto"/>
            <w:bottom w:val="none" w:sz="0" w:space="0" w:color="auto"/>
            <w:right w:val="none" w:sz="0" w:space="0" w:color="auto"/>
          </w:divBdr>
          <w:divsChild>
            <w:div w:id="287708596">
              <w:marLeft w:val="0"/>
              <w:marRight w:val="0"/>
              <w:marTop w:val="0"/>
              <w:marBottom w:val="0"/>
              <w:divBdr>
                <w:top w:val="none" w:sz="0" w:space="0" w:color="auto"/>
                <w:left w:val="none" w:sz="0" w:space="0" w:color="auto"/>
                <w:bottom w:val="none" w:sz="0" w:space="0" w:color="auto"/>
                <w:right w:val="none" w:sz="0" w:space="0" w:color="auto"/>
              </w:divBdr>
            </w:div>
            <w:div w:id="432936942">
              <w:marLeft w:val="0"/>
              <w:marRight w:val="0"/>
              <w:marTop w:val="0"/>
              <w:marBottom w:val="0"/>
              <w:divBdr>
                <w:top w:val="none" w:sz="0" w:space="0" w:color="auto"/>
                <w:left w:val="none" w:sz="0" w:space="0" w:color="auto"/>
                <w:bottom w:val="none" w:sz="0" w:space="0" w:color="auto"/>
                <w:right w:val="none" w:sz="0" w:space="0" w:color="auto"/>
              </w:divBdr>
            </w:div>
          </w:divsChild>
        </w:div>
        <w:div w:id="847016846">
          <w:marLeft w:val="0"/>
          <w:marRight w:val="0"/>
          <w:marTop w:val="0"/>
          <w:marBottom w:val="0"/>
          <w:divBdr>
            <w:top w:val="none" w:sz="0" w:space="0" w:color="auto"/>
            <w:left w:val="none" w:sz="0" w:space="0" w:color="auto"/>
            <w:bottom w:val="none" w:sz="0" w:space="0" w:color="auto"/>
            <w:right w:val="none" w:sz="0" w:space="0" w:color="auto"/>
          </w:divBdr>
        </w:div>
        <w:div w:id="1543009405">
          <w:marLeft w:val="0"/>
          <w:marRight w:val="0"/>
          <w:marTop w:val="0"/>
          <w:marBottom w:val="0"/>
          <w:divBdr>
            <w:top w:val="none" w:sz="0" w:space="0" w:color="auto"/>
            <w:left w:val="none" w:sz="0" w:space="0" w:color="auto"/>
            <w:bottom w:val="none" w:sz="0" w:space="0" w:color="auto"/>
            <w:right w:val="none" w:sz="0" w:space="0" w:color="auto"/>
          </w:divBdr>
        </w:div>
        <w:div w:id="1770849393">
          <w:marLeft w:val="0"/>
          <w:marRight w:val="0"/>
          <w:marTop w:val="0"/>
          <w:marBottom w:val="0"/>
          <w:divBdr>
            <w:top w:val="none" w:sz="0" w:space="0" w:color="auto"/>
            <w:left w:val="none" w:sz="0" w:space="0" w:color="auto"/>
            <w:bottom w:val="none" w:sz="0" w:space="0" w:color="auto"/>
            <w:right w:val="none" w:sz="0" w:space="0" w:color="auto"/>
          </w:divBdr>
        </w:div>
        <w:div w:id="1957523436">
          <w:marLeft w:val="0"/>
          <w:marRight w:val="0"/>
          <w:marTop w:val="0"/>
          <w:marBottom w:val="0"/>
          <w:divBdr>
            <w:top w:val="none" w:sz="0" w:space="0" w:color="auto"/>
            <w:left w:val="none" w:sz="0" w:space="0" w:color="auto"/>
            <w:bottom w:val="none" w:sz="0" w:space="0" w:color="auto"/>
            <w:right w:val="none" w:sz="0" w:space="0" w:color="auto"/>
          </w:divBdr>
        </w:div>
        <w:div w:id="2081243850">
          <w:marLeft w:val="0"/>
          <w:marRight w:val="0"/>
          <w:marTop w:val="0"/>
          <w:marBottom w:val="0"/>
          <w:divBdr>
            <w:top w:val="none" w:sz="0" w:space="0" w:color="auto"/>
            <w:left w:val="none" w:sz="0" w:space="0" w:color="auto"/>
            <w:bottom w:val="none" w:sz="0" w:space="0" w:color="auto"/>
            <w:right w:val="none" w:sz="0" w:space="0" w:color="auto"/>
          </w:divBdr>
        </w:div>
      </w:divsChild>
    </w:div>
    <w:div w:id="1107579905">
      <w:bodyDiv w:val="1"/>
      <w:marLeft w:val="0"/>
      <w:marRight w:val="0"/>
      <w:marTop w:val="0"/>
      <w:marBottom w:val="0"/>
      <w:divBdr>
        <w:top w:val="none" w:sz="0" w:space="0" w:color="auto"/>
        <w:left w:val="none" w:sz="0" w:space="0" w:color="auto"/>
        <w:bottom w:val="none" w:sz="0" w:space="0" w:color="auto"/>
        <w:right w:val="none" w:sz="0" w:space="0" w:color="auto"/>
      </w:divBdr>
    </w:div>
    <w:div w:id="1300502711">
      <w:bodyDiv w:val="1"/>
      <w:marLeft w:val="0"/>
      <w:marRight w:val="0"/>
      <w:marTop w:val="0"/>
      <w:marBottom w:val="0"/>
      <w:divBdr>
        <w:top w:val="none" w:sz="0" w:space="0" w:color="auto"/>
        <w:left w:val="none" w:sz="0" w:space="0" w:color="auto"/>
        <w:bottom w:val="none" w:sz="0" w:space="0" w:color="auto"/>
        <w:right w:val="none" w:sz="0" w:space="0" w:color="auto"/>
      </w:divBdr>
    </w:div>
    <w:div w:id="1414476945">
      <w:bodyDiv w:val="1"/>
      <w:marLeft w:val="0"/>
      <w:marRight w:val="0"/>
      <w:marTop w:val="0"/>
      <w:marBottom w:val="0"/>
      <w:divBdr>
        <w:top w:val="none" w:sz="0" w:space="0" w:color="auto"/>
        <w:left w:val="none" w:sz="0" w:space="0" w:color="auto"/>
        <w:bottom w:val="none" w:sz="0" w:space="0" w:color="auto"/>
        <w:right w:val="none" w:sz="0" w:space="0" w:color="auto"/>
      </w:divBdr>
    </w:div>
    <w:div w:id="1491949037">
      <w:bodyDiv w:val="1"/>
      <w:marLeft w:val="0"/>
      <w:marRight w:val="0"/>
      <w:marTop w:val="0"/>
      <w:marBottom w:val="0"/>
      <w:divBdr>
        <w:top w:val="none" w:sz="0" w:space="0" w:color="auto"/>
        <w:left w:val="none" w:sz="0" w:space="0" w:color="auto"/>
        <w:bottom w:val="none" w:sz="0" w:space="0" w:color="auto"/>
        <w:right w:val="none" w:sz="0" w:space="0" w:color="auto"/>
      </w:divBdr>
    </w:div>
    <w:div w:id="1510873613">
      <w:bodyDiv w:val="1"/>
      <w:marLeft w:val="0"/>
      <w:marRight w:val="0"/>
      <w:marTop w:val="0"/>
      <w:marBottom w:val="0"/>
      <w:divBdr>
        <w:top w:val="none" w:sz="0" w:space="0" w:color="auto"/>
        <w:left w:val="none" w:sz="0" w:space="0" w:color="auto"/>
        <w:bottom w:val="none" w:sz="0" w:space="0" w:color="auto"/>
        <w:right w:val="none" w:sz="0" w:space="0" w:color="auto"/>
      </w:divBdr>
    </w:div>
    <w:div w:id="1527402979">
      <w:bodyDiv w:val="1"/>
      <w:marLeft w:val="0"/>
      <w:marRight w:val="0"/>
      <w:marTop w:val="0"/>
      <w:marBottom w:val="0"/>
      <w:divBdr>
        <w:top w:val="none" w:sz="0" w:space="0" w:color="auto"/>
        <w:left w:val="none" w:sz="0" w:space="0" w:color="auto"/>
        <w:bottom w:val="none" w:sz="0" w:space="0" w:color="auto"/>
        <w:right w:val="none" w:sz="0" w:space="0" w:color="auto"/>
      </w:divBdr>
    </w:div>
    <w:div w:id="1544825302">
      <w:bodyDiv w:val="1"/>
      <w:marLeft w:val="0"/>
      <w:marRight w:val="0"/>
      <w:marTop w:val="0"/>
      <w:marBottom w:val="0"/>
      <w:divBdr>
        <w:top w:val="none" w:sz="0" w:space="0" w:color="auto"/>
        <w:left w:val="none" w:sz="0" w:space="0" w:color="auto"/>
        <w:bottom w:val="none" w:sz="0" w:space="0" w:color="auto"/>
        <w:right w:val="none" w:sz="0" w:space="0" w:color="auto"/>
      </w:divBdr>
      <w:divsChild>
        <w:div w:id="498888654">
          <w:marLeft w:val="0"/>
          <w:marRight w:val="0"/>
          <w:marTop w:val="0"/>
          <w:marBottom w:val="0"/>
          <w:divBdr>
            <w:top w:val="none" w:sz="0" w:space="0" w:color="auto"/>
            <w:left w:val="none" w:sz="0" w:space="0" w:color="auto"/>
            <w:bottom w:val="none" w:sz="0" w:space="0" w:color="auto"/>
            <w:right w:val="none" w:sz="0" w:space="0" w:color="auto"/>
          </w:divBdr>
        </w:div>
        <w:div w:id="1554001859">
          <w:marLeft w:val="0"/>
          <w:marRight w:val="0"/>
          <w:marTop w:val="0"/>
          <w:marBottom w:val="0"/>
          <w:divBdr>
            <w:top w:val="none" w:sz="0" w:space="0" w:color="auto"/>
            <w:left w:val="none" w:sz="0" w:space="0" w:color="auto"/>
            <w:bottom w:val="none" w:sz="0" w:space="0" w:color="auto"/>
            <w:right w:val="none" w:sz="0" w:space="0" w:color="auto"/>
          </w:divBdr>
        </w:div>
        <w:div w:id="1972972886">
          <w:marLeft w:val="0"/>
          <w:marRight w:val="0"/>
          <w:marTop w:val="0"/>
          <w:marBottom w:val="0"/>
          <w:divBdr>
            <w:top w:val="none" w:sz="0" w:space="0" w:color="auto"/>
            <w:left w:val="none" w:sz="0" w:space="0" w:color="auto"/>
            <w:bottom w:val="none" w:sz="0" w:space="0" w:color="auto"/>
            <w:right w:val="none" w:sz="0" w:space="0" w:color="auto"/>
          </w:divBdr>
        </w:div>
      </w:divsChild>
    </w:div>
    <w:div w:id="1562323479">
      <w:bodyDiv w:val="1"/>
      <w:marLeft w:val="0"/>
      <w:marRight w:val="0"/>
      <w:marTop w:val="0"/>
      <w:marBottom w:val="0"/>
      <w:divBdr>
        <w:top w:val="none" w:sz="0" w:space="0" w:color="auto"/>
        <w:left w:val="none" w:sz="0" w:space="0" w:color="auto"/>
        <w:bottom w:val="none" w:sz="0" w:space="0" w:color="auto"/>
        <w:right w:val="none" w:sz="0" w:space="0" w:color="auto"/>
      </w:divBdr>
    </w:div>
    <w:div w:id="1584337832">
      <w:bodyDiv w:val="1"/>
      <w:marLeft w:val="0"/>
      <w:marRight w:val="0"/>
      <w:marTop w:val="0"/>
      <w:marBottom w:val="0"/>
      <w:divBdr>
        <w:top w:val="none" w:sz="0" w:space="0" w:color="auto"/>
        <w:left w:val="none" w:sz="0" w:space="0" w:color="auto"/>
        <w:bottom w:val="none" w:sz="0" w:space="0" w:color="auto"/>
        <w:right w:val="none" w:sz="0" w:space="0" w:color="auto"/>
      </w:divBdr>
    </w:div>
    <w:div w:id="1759785445">
      <w:bodyDiv w:val="1"/>
      <w:marLeft w:val="0"/>
      <w:marRight w:val="0"/>
      <w:marTop w:val="0"/>
      <w:marBottom w:val="0"/>
      <w:divBdr>
        <w:top w:val="none" w:sz="0" w:space="0" w:color="auto"/>
        <w:left w:val="none" w:sz="0" w:space="0" w:color="auto"/>
        <w:bottom w:val="none" w:sz="0" w:space="0" w:color="auto"/>
        <w:right w:val="none" w:sz="0" w:space="0" w:color="auto"/>
      </w:divBdr>
    </w:div>
    <w:div w:id="1801848045">
      <w:bodyDiv w:val="1"/>
      <w:marLeft w:val="0"/>
      <w:marRight w:val="0"/>
      <w:marTop w:val="0"/>
      <w:marBottom w:val="0"/>
      <w:divBdr>
        <w:top w:val="none" w:sz="0" w:space="0" w:color="auto"/>
        <w:left w:val="none" w:sz="0" w:space="0" w:color="auto"/>
        <w:bottom w:val="none" w:sz="0" w:space="0" w:color="auto"/>
        <w:right w:val="none" w:sz="0" w:space="0" w:color="auto"/>
      </w:divBdr>
    </w:div>
    <w:div w:id="1873149966">
      <w:bodyDiv w:val="1"/>
      <w:marLeft w:val="0"/>
      <w:marRight w:val="0"/>
      <w:marTop w:val="0"/>
      <w:marBottom w:val="0"/>
      <w:divBdr>
        <w:top w:val="none" w:sz="0" w:space="0" w:color="auto"/>
        <w:left w:val="none" w:sz="0" w:space="0" w:color="auto"/>
        <w:bottom w:val="none" w:sz="0" w:space="0" w:color="auto"/>
        <w:right w:val="none" w:sz="0" w:space="0" w:color="auto"/>
      </w:divBdr>
    </w:div>
    <w:div w:id="1941142581">
      <w:bodyDiv w:val="1"/>
      <w:marLeft w:val="0"/>
      <w:marRight w:val="0"/>
      <w:marTop w:val="0"/>
      <w:marBottom w:val="0"/>
      <w:divBdr>
        <w:top w:val="none" w:sz="0" w:space="0" w:color="auto"/>
        <w:left w:val="none" w:sz="0" w:space="0" w:color="auto"/>
        <w:bottom w:val="none" w:sz="0" w:space="0" w:color="auto"/>
        <w:right w:val="none" w:sz="0" w:space="0" w:color="auto"/>
      </w:divBdr>
    </w:div>
    <w:div w:id="2012679786">
      <w:bodyDiv w:val="1"/>
      <w:marLeft w:val="0"/>
      <w:marRight w:val="0"/>
      <w:marTop w:val="0"/>
      <w:marBottom w:val="0"/>
      <w:divBdr>
        <w:top w:val="none" w:sz="0" w:space="0" w:color="auto"/>
        <w:left w:val="none" w:sz="0" w:space="0" w:color="auto"/>
        <w:bottom w:val="none" w:sz="0" w:space="0" w:color="auto"/>
        <w:right w:val="none" w:sz="0" w:space="0" w:color="auto"/>
      </w:divBdr>
    </w:div>
    <w:div w:id="2025789758">
      <w:bodyDiv w:val="1"/>
      <w:marLeft w:val="0"/>
      <w:marRight w:val="0"/>
      <w:marTop w:val="0"/>
      <w:marBottom w:val="0"/>
      <w:divBdr>
        <w:top w:val="none" w:sz="0" w:space="0" w:color="auto"/>
        <w:left w:val="none" w:sz="0" w:space="0" w:color="auto"/>
        <w:bottom w:val="none" w:sz="0" w:space="0" w:color="auto"/>
        <w:right w:val="none" w:sz="0" w:space="0" w:color="auto"/>
      </w:divBdr>
    </w:div>
    <w:div w:id="2123306517">
      <w:bodyDiv w:val="1"/>
      <w:marLeft w:val="0"/>
      <w:marRight w:val="0"/>
      <w:marTop w:val="0"/>
      <w:marBottom w:val="0"/>
      <w:divBdr>
        <w:top w:val="none" w:sz="0" w:space="0" w:color="auto"/>
        <w:left w:val="none" w:sz="0" w:space="0" w:color="auto"/>
        <w:bottom w:val="none" w:sz="0" w:space="0" w:color="auto"/>
        <w:right w:val="none" w:sz="0" w:space="0" w:color="auto"/>
      </w:divBdr>
    </w:div>
    <w:div w:id="2138906844">
      <w:bodyDiv w:val="1"/>
      <w:marLeft w:val="0"/>
      <w:marRight w:val="0"/>
      <w:marTop w:val="0"/>
      <w:marBottom w:val="0"/>
      <w:divBdr>
        <w:top w:val="none" w:sz="0" w:space="0" w:color="auto"/>
        <w:left w:val="none" w:sz="0" w:space="0" w:color="auto"/>
        <w:bottom w:val="none" w:sz="0" w:space="0" w:color="auto"/>
        <w:right w:val="none" w:sz="0" w:space="0" w:color="auto"/>
      </w:divBdr>
      <w:divsChild>
        <w:div w:id="278344242">
          <w:marLeft w:val="0"/>
          <w:marRight w:val="0"/>
          <w:marTop w:val="0"/>
          <w:marBottom w:val="0"/>
          <w:divBdr>
            <w:top w:val="none" w:sz="0" w:space="0" w:color="auto"/>
            <w:left w:val="none" w:sz="0" w:space="0" w:color="auto"/>
            <w:bottom w:val="none" w:sz="0" w:space="0" w:color="auto"/>
            <w:right w:val="none" w:sz="0" w:space="0" w:color="auto"/>
          </w:divBdr>
        </w:div>
        <w:div w:id="371657552">
          <w:marLeft w:val="0"/>
          <w:marRight w:val="0"/>
          <w:marTop w:val="0"/>
          <w:marBottom w:val="0"/>
          <w:divBdr>
            <w:top w:val="none" w:sz="0" w:space="0" w:color="auto"/>
            <w:left w:val="none" w:sz="0" w:space="0" w:color="auto"/>
            <w:bottom w:val="none" w:sz="0" w:space="0" w:color="auto"/>
            <w:right w:val="none" w:sz="0" w:space="0" w:color="auto"/>
          </w:divBdr>
          <w:divsChild>
            <w:div w:id="1233351392">
              <w:marLeft w:val="0"/>
              <w:marRight w:val="0"/>
              <w:marTop w:val="30"/>
              <w:marBottom w:val="30"/>
              <w:divBdr>
                <w:top w:val="none" w:sz="0" w:space="0" w:color="auto"/>
                <w:left w:val="none" w:sz="0" w:space="0" w:color="auto"/>
                <w:bottom w:val="none" w:sz="0" w:space="0" w:color="auto"/>
                <w:right w:val="none" w:sz="0" w:space="0" w:color="auto"/>
              </w:divBdr>
              <w:divsChild>
                <w:div w:id="17972321">
                  <w:marLeft w:val="0"/>
                  <w:marRight w:val="0"/>
                  <w:marTop w:val="0"/>
                  <w:marBottom w:val="0"/>
                  <w:divBdr>
                    <w:top w:val="none" w:sz="0" w:space="0" w:color="auto"/>
                    <w:left w:val="none" w:sz="0" w:space="0" w:color="auto"/>
                    <w:bottom w:val="none" w:sz="0" w:space="0" w:color="auto"/>
                    <w:right w:val="none" w:sz="0" w:space="0" w:color="auto"/>
                  </w:divBdr>
                  <w:divsChild>
                    <w:div w:id="875509734">
                      <w:marLeft w:val="0"/>
                      <w:marRight w:val="0"/>
                      <w:marTop w:val="0"/>
                      <w:marBottom w:val="0"/>
                      <w:divBdr>
                        <w:top w:val="none" w:sz="0" w:space="0" w:color="auto"/>
                        <w:left w:val="none" w:sz="0" w:space="0" w:color="auto"/>
                        <w:bottom w:val="none" w:sz="0" w:space="0" w:color="auto"/>
                        <w:right w:val="none" w:sz="0" w:space="0" w:color="auto"/>
                      </w:divBdr>
                    </w:div>
                  </w:divsChild>
                </w:div>
                <w:div w:id="197010846">
                  <w:marLeft w:val="0"/>
                  <w:marRight w:val="0"/>
                  <w:marTop w:val="0"/>
                  <w:marBottom w:val="0"/>
                  <w:divBdr>
                    <w:top w:val="none" w:sz="0" w:space="0" w:color="auto"/>
                    <w:left w:val="none" w:sz="0" w:space="0" w:color="auto"/>
                    <w:bottom w:val="none" w:sz="0" w:space="0" w:color="auto"/>
                    <w:right w:val="none" w:sz="0" w:space="0" w:color="auto"/>
                  </w:divBdr>
                  <w:divsChild>
                    <w:div w:id="1650211681">
                      <w:marLeft w:val="0"/>
                      <w:marRight w:val="0"/>
                      <w:marTop w:val="0"/>
                      <w:marBottom w:val="0"/>
                      <w:divBdr>
                        <w:top w:val="none" w:sz="0" w:space="0" w:color="auto"/>
                        <w:left w:val="none" w:sz="0" w:space="0" w:color="auto"/>
                        <w:bottom w:val="none" w:sz="0" w:space="0" w:color="auto"/>
                        <w:right w:val="none" w:sz="0" w:space="0" w:color="auto"/>
                      </w:divBdr>
                    </w:div>
                  </w:divsChild>
                </w:div>
                <w:div w:id="274947638">
                  <w:marLeft w:val="0"/>
                  <w:marRight w:val="0"/>
                  <w:marTop w:val="0"/>
                  <w:marBottom w:val="0"/>
                  <w:divBdr>
                    <w:top w:val="none" w:sz="0" w:space="0" w:color="auto"/>
                    <w:left w:val="none" w:sz="0" w:space="0" w:color="auto"/>
                    <w:bottom w:val="none" w:sz="0" w:space="0" w:color="auto"/>
                    <w:right w:val="none" w:sz="0" w:space="0" w:color="auto"/>
                  </w:divBdr>
                  <w:divsChild>
                    <w:div w:id="1297951921">
                      <w:marLeft w:val="0"/>
                      <w:marRight w:val="0"/>
                      <w:marTop w:val="0"/>
                      <w:marBottom w:val="0"/>
                      <w:divBdr>
                        <w:top w:val="none" w:sz="0" w:space="0" w:color="auto"/>
                        <w:left w:val="none" w:sz="0" w:space="0" w:color="auto"/>
                        <w:bottom w:val="none" w:sz="0" w:space="0" w:color="auto"/>
                        <w:right w:val="none" w:sz="0" w:space="0" w:color="auto"/>
                      </w:divBdr>
                    </w:div>
                  </w:divsChild>
                </w:div>
                <w:div w:id="939604137">
                  <w:marLeft w:val="0"/>
                  <w:marRight w:val="0"/>
                  <w:marTop w:val="0"/>
                  <w:marBottom w:val="0"/>
                  <w:divBdr>
                    <w:top w:val="none" w:sz="0" w:space="0" w:color="auto"/>
                    <w:left w:val="none" w:sz="0" w:space="0" w:color="auto"/>
                    <w:bottom w:val="none" w:sz="0" w:space="0" w:color="auto"/>
                    <w:right w:val="none" w:sz="0" w:space="0" w:color="auto"/>
                  </w:divBdr>
                  <w:divsChild>
                    <w:div w:id="771978606">
                      <w:marLeft w:val="0"/>
                      <w:marRight w:val="0"/>
                      <w:marTop w:val="0"/>
                      <w:marBottom w:val="0"/>
                      <w:divBdr>
                        <w:top w:val="none" w:sz="0" w:space="0" w:color="auto"/>
                        <w:left w:val="none" w:sz="0" w:space="0" w:color="auto"/>
                        <w:bottom w:val="none" w:sz="0" w:space="0" w:color="auto"/>
                        <w:right w:val="none" w:sz="0" w:space="0" w:color="auto"/>
                      </w:divBdr>
                    </w:div>
                  </w:divsChild>
                </w:div>
                <w:div w:id="1003701987">
                  <w:marLeft w:val="0"/>
                  <w:marRight w:val="0"/>
                  <w:marTop w:val="0"/>
                  <w:marBottom w:val="0"/>
                  <w:divBdr>
                    <w:top w:val="none" w:sz="0" w:space="0" w:color="auto"/>
                    <w:left w:val="none" w:sz="0" w:space="0" w:color="auto"/>
                    <w:bottom w:val="none" w:sz="0" w:space="0" w:color="auto"/>
                    <w:right w:val="none" w:sz="0" w:space="0" w:color="auto"/>
                  </w:divBdr>
                  <w:divsChild>
                    <w:div w:id="396905258">
                      <w:marLeft w:val="0"/>
                      <w:marRight w:val="0"/>
                      <w:marTop w:val="0"/>
                      <w:marBottom w:val="0"/>
                      <w:divBdr>
                        <w:top w:val="none" w:sz="0" w:space="0" w:color="auto"/>
                        <w:left w:val="none" w:sz="0" w:space="0" w:color="auto"/>
                        <w:bottom w:val="none" w:sz="0" w:space="0" w:color="auto"/>
                        <w:right w:val="none" w:sz="0" w:space="0" w:color="auto"/>
                      </w:divBdr>
                    </w:div>
                  </w:divsChild>
                </w:div>
                <w:div w:id="1011179227">
                  <w:marLeft w:val="0"/>
                  <w:marRight w:val="0"/>
                  <w:marTop w:val="0"/>
                  <w:marBottom w:val="0"/>
                  <w:divBdr>
                    <w:top w:val="none" w:sz="0" w:space="0" w:color="auto"/>
                    <w:left w:val="none" w:sz="0" w:space="0" w:color="auto"/>
                    <w:bottom w:val="none" w:sz="0" w:space="0" w:color="auto"/>
                    <w:right w:val="none" w:sz="0" w:space="0" w:color="auto"/>
                  </w:divBdr>
                  <w:divsChild>
                    <w:div w:id="392627001">
                      <w:marLeft w:val="0"/>
                      <w:marRight w:val="0"/>
                      <w:marTop w:val="0"/>
                      <w:marBottom w:val="0"/>
                      <w:divBdr>
                        <w:top w:val="none" w:sz="0" w:space="0" w:color="auto"/>
                        <w:left w:val="none" w:sz="0" w:space="0" w:color="auto"/>
                        <w:bottom w:val="none" w:sz="0" w:space="0" w:color="auto"/>
                        <w:right w:val="none" w:sz="0" w:space="0" w:color="auto"/>
                      </w:divBdr>
                    </w:div>
                  </w:divsChild>
                </w:div>
                <w:div w:id="1016231396">
                  <w:marLeft w:val="0"/>
                  <w:marRight w:val="0"/>
                  <w:marTop w:val="0"/>
                  <w:marBottom w:val="0"/>
                  <w:divBdr>
                    <w:top w:val="none" w:sz="0" w:space="0" w:color="auto"/>
                    <w:left w:val="none" w:sz="0" w:space="0" w:color="auto"/>
                    <w:bottom w:val="none" w:sz="0" w:space="0" w:color="auto"/>
                    <w:right w:val="none" w:sz="0" w:space="0" w:color="auto"/>
                  </w:divBdr>
                  <w:divsChild>
                    <w:div w:id="401876032">
                      <w:marLeft w:val="0"/>
                      <w:marRight w:val="0"/>
                      <w:marTop w:val="0"/>
                      <w:marBottom w:val="0"/>
                      <w:divBdr>
                        <w:top w:val="none" w:sz="0" w:space="0" w:color="auto"/>
                        <w:left w:val="none" w:sz="0" w:space="0" w:color="auto"/>
                        <w:bottom w:val="none" w:sz="0" w:space="0" w:color="auto"/>
                        <w:right w:val="none" w:sz="0" w:space="0" w:color="auto"/>
                      </w:divBdr>
                    </w:div>
                  </w:divsChild>
                </w:div>
                <w:div w:id="1126047034">
                  <w:marLeft w:val="0"/>
                  <w:marRight w:val="0"/>
                  <w:marTop w:val="0"/>
                  <w:marBottom w:val="0"/>
                  <w:divBdr>
                    <w:top w:val="none" w:sz="0" w:space="0" w:color="auto"/>
                    <w:left w:val="none" w:sz="0" w:space="0" w:color="auto"/>
                    <w:bottom w:val="none" w:sz="0" w:space="0" w:color="auto"/>
                    <w:right w:val="none" w:sz="0" w:space="0" w:color="auto"/>
                  </w:divBdr>
                  <w:divsChild>
                    <w:div w:id="1141770292">
                      <w:marLeft w:val="0"/>
                      <w:marRight w:val="0"/>
                      <w:marTop w:val="0"/>
                      <w:marBottom w:val="0"/>
                      <w:divBdr>
                        <w:top w:val="none" w:sz="0" w:space="0" w:color="auto"/>
                        <w:left w:val="none" w:sz="0" w:space="0" w:color="auto"/>
                        <w:bottom w:val="none" w:sz="0" w:space="0" w:color="auto"/>
                        <w:right w:val="none" w:sz="0" w:space="0" w:color="auto"/>
                      </w:divBdr>
                    </w:div>
                  </w:divsChild>
                </w:div>
                <w:div w:id="1143540449">
                  <w:marLeft w:val="0"/>
                  <w:marRight w:val="0"/>
                  <w:marTop w:val="0"/>
                  <w:marBottom w:val="0"/>
                  <w:divBdr>
                    <w:top w:val="none" w:sz="0" w:space="0" w:color="auto"/>
                    <w:left w:val="none" w:sz="0" w:space="0" w:color="auto"/>
                    <w:bottom w:val="none" w:sz="0" w:space="0" w:color="auto"/>
                    <w:right w:val="none" w:sz="0" w:space="0" w:color="auto"/>
                  </w:divBdr>
                  <w:divsChild>
                    <w:div w:id="1926720314">
                      <w:marLeft w:val="0"/>
                      <w:marRight w:val="0"/>
                      <w:marTop w:val="0"/>
                      <w:marBottom w:val="0"/>
                      <w:divBdr>
                        <w:top w:val="none" w:sz="0" w:space="0" w:color="auto"/>
                        <w:left w:val="none" w:sz="0" w:space="0" w:color="auto"/>
                        <w:bottom w:val="none" w:sz="0" w:space="0" w:color="auto"/>
                        <w:right w:val="none" w:sz="0" w:space="0" w:color="auto"/>
                      </w:divBdr>
                    </w:div>
                  </w:divsChild>
                </w:div>
                <w:div w:id="1179541163">
                  <w:marLeft w:val="0"/>
                  <w:marRight w:val="0"/>
                  <w:marTop w:val="0"/>
                  <w:marBottom w:val="0"/>
                  <w:divBdr>
                    <w:top w:val="none" w:sz="0" w:space="0" w:color="auto"/>
                    <w:left w:val="none" w:sz="0" w:space="0" w:color="auto"/>
                    <w:bottom w:val="none" w:sz="0" w:space="0" w:color="auto"/>
                    <w:right w:val="none" w:sz="0" w:space="0" w:color="auto"/>
                  </w:divBdr>
                  <w:divsChild>
                    <w:div w:id="1253515305">
                      <w:marLeft w:val="0"/>
                      <w:marRight w:val="0"/>
                      <w:marTop w:val="0"/>
                      <w:marBottom w:val="0"/>
                      <w:divBdr>
                        <w:top w:val="none" w:sz="0" w:space="0" w:color="auto"/>
                        <w:left w:val="none" w:sz="0" w:space="0" w:color="auto"/>
                        <w:bottom w:val="none" w:sz="0" w:space="0" w:color="auto"/>
                        <w:right w:val="none" w:sz="0" w:space="0" w:color="auto"/>
                      </w:divBdr>
                    </w:div>
                  </w:divsChild>
                </w:div>
                <w:div w:id="1434476258">
                  <w:marLeft w:val="0"/>
                  <w:marRight w:val="0"/>
                  <w:marTop w:val="0"/>
                  <w:marBottom w:val="0"/>
                  <w:divBdr>
                    <w:top w:val="none" w:sz="0" w:space="0" w:color="auto"/>
                    <w:left w:val="none" w:sz="0" w:space="0" w:color="auto"/>
                    <w:bottom w:val="none" w:sz="0" w:space="0" w:color="auto"/>
                    <w:right w:val="none" w:sz="0" w:space="0" w:color="auto"/>
                  </w:divBdr>
                  <w:divsChild>
                    <w:div w:id="1662809358">
                      <w:marLeft w:val="0"/>
                      <w:marRight w:val="0"/>
                      <w:marTop w:val="0"/>
                      <w:marBottom w:val="0"/>
                      <w:divBdr>
                        <w:top w:val="none" w:sz="0" w:space="0" w:color="auto"/>
                        <w:left w:val="none" w:sz="0" w:space="0" w:color="auto"/>
                        <w:bottom w:val="none" w:sz="0" w:space="0" w:color="auto"/>
                        <w:right w:val="none" w:sz="0" w:space="0" w:color="auto"/>
                      </w:divBdr>
                    </w:div>
                  </w:divsChild>
                </w:div>
                <w:div w:id="1538272207">
                  <w:marLeft w:val="0"/>
                  <w:marRight w:val="0"/>
                  <w:marTop w:val="0"/>
                  <w:marBottom w:val="0"/>
                  <w:divBdr>
                    <w:top w:val="none" w:sz="0" w:space="0" w:color="auto"/>
                    <w:left w:val="none" w:sz="0" w:space="0" w:color="auto"/>
                    <w:bottom w:val="none" w:sz="0" w:space="0" w:color="auto"/>
                    <w:right w:val="none" w:sz="0" w:space="0" w:color="auto"/>
                  </w:divBdr>
                  <w:divsChild>
                    <w:div w:id="1434667549">
                      <w:marLeft w:val="0"/>
                      <w:marRight w:val="0"/>
                      <w:marTop w:val="0"/>
                      <w:marBottom w:val="0"/>
                      <w:divBdr>
                        <w:top w:val="none" w:sz="0" w:space="0" w:color="auto"/>
                        <w:left w:val="none" w:sz="0" w:space="0" w:color="auto"/>
                        <w:bottom w:val="none" w:sz="0" w:space="0" w:color="auto"/>
                        <w:right w:val="none" w:sz="0" w:space="0" w:color="auto"/>
                      </w:divBdr>
                    </w:div>
                  </w:divsChild>
                </w:div>
                <w:div w:id="1592663008">
                  <w:marLeft w:val="0"/>
                  <w:marRight w:val="0"/>
                  <w:marTop w:val="0"/>
                  <w:marBottom w:val="0"/>
                  <w:divBdr>
                    <w:top w:val="none" w:sz="0" w:space="0" w:color="auto"/>
                    <w:left w:val="none" w:sz="0" w:space="0" w:color="auto"/>
                    <w:bottom w:val="none" w:sz="0" w:space="0" w:color="auto"/>
                    <w:right w:val="none" w:sz="0" w:space="0" w:color="auto"/>
                  </w:divBdr>
                  <w:divsChild>
                    <w:div w:id="463502003">
                      <w:marLeft w:val="0"/>
                      <w:marRight w:val="0"/>
                      <w:marTop w:val="0"/>
                      <w:marBottom w:val="0"/>
                      <w:divBdr>
                        <w:top w:val="none" w:sz="0" w:space="0" w:color="auto"/>
                        <w:left w:val="none" w:sz="0" w:space="0" w:color="auto"/>
                        <w:bottom w:val="none" w:sz="0" w:space="0" w:color="auto"/>
                        <w:right w:val="none" w:sz="0" w:space="0" w:color="auto"/>
                      </w:divBdr>
                    </w:div>
                  </w:divsChild>
                </w:div>
                <w:div w:id="1598170437">
                  <w:marLeft w:val="0"/>
                  <w:marRight w:val="0"/>
                  <w:marTop w:val="0"/>
                  <w:marBottom w:val="0"/>
                  <w:divBdr>
                    <w:top w:val="none" w:sz="0" w:space="0" w:color="auto"/>
                    <w:left w:val="none" w:sz="0" w:space="0" w:color="auto"/>
                    <w:bottom w:val="none" w:sz="0" w:space="0" w:color="auto"/>
                    <w:right w:val="none" w:sz="0" w:space="0" w:color="auto"/>
                  </w:divBdr>
                  <w:divsChild>
                    <w:div w:id="1787116791">
                      <w:marLeft w:val="0"/>
                      <w:marRight w:val="0"/>
                      <w:marTop w:val="0"/>
                      <w:marBottom w:val="0"/>
                      <w:divBdr>
                        <w:top w:val="none" w:sz="0" w:space="0" w:color="auto"/>
                        <w:left w:val="none" w:sz="0" w:space="0" w:color="auto"/>
                        <w:bottom w:val="none" w:sz="0" w:space="0" w:color="auto"/>
                        <w:right w:val="none" w:sz="0" w:space="0" w:color="auto"/>
                      </w:divBdr>
                    </w:div>
                  </w:divsChild>
                </w:div>
                <w:div w:id="1625237574">
                  <w:marLeft w:val="0"/>
                  <w:marRight w:val="0"/>
                  <w:marTop w:val="0"/>
                  <w:marBottom w:val="0"/>
                  <w:divBdr>
                    <w:top w:val="none" w:sz="0" w:space="0" w:color="auto"/>
                    <w:left w:val="none" w:sz="0" w:space="0" w:color="auto"/>
                    <w:bottom w:val="none" w:sz="0" w:space="0" w:color="auto"/>
                    <w:right w:val="none" w:sz="0" w:space="0" w:color="auto"/>
                  </w:divBdr>
                  <w:divsChild>
                    <w:div w:id="1928004731">
                      <w:marLeft w:val="0"/>
                      <w:marRight w:val="0"/>
                      <w:marTop w:val="0"/>
                      <w:marBottom w:val="0"/>
                      <w:divBdr>
                        <w:top w:val="none" w:sz="0" w:space="0" w:color="auto"/>
                        <w:left w:val="none" w:sz="0" w:space="0" w:color="auto"/>
                        <w:bottom w:val="none" w:sz="0" w:space="0" w:color="auto"/>
                        <w:right w:val="none" w:sz="0" w:space="0" w:color="auto"/>
                      </w:divBdr>
                    </w:div>
                  </w:divsChild>
                </w:div>
                <w:div w:id="2039233414">
                  <w:marLeft w:val="0"/>
                  <w:marRight w:val="0"/>
                  <w:marTop w:val="0"/>
                  <w:marBottom w:val="0"/>
                  <w:divBdr>
                    <w:top w:val="none" w:sz="0" w:space="0" w:color="auto"/>
                    <w:left w:val="none" w:sz="0" w:space="0" w:color="auto"/>
                    <w:bottom w:val="none" w:sz="0" w:space="0" w:color="auto"/>
                    <w:right w:val="none" w:sz="0" w:space="0" w:color="auto"/>
                  </w:divBdr>
                  <w:divsChild>
                    <w:div w:id="9864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15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eavision-group.com/pharmaceutical-track-and-trace-serialization/mobile-warehouse-solutions-pickap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seavision-group.com/pharmaceutical-track-and-trace-serialization/warehouse-mobile-app-reworkapp/"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avision-group.com/pharmaceutical-track-and-trace-serialization/serialization-machine-trackscan/" TargetMode="External"/><Relationship Id="rId5" Type="http://schemas.openxmlformats.org/officeDocument/2006/relationships/numbering" Target="numbering.xml"/><Relationship Id="rId15" Type="http://schemas.openxmlformats.org/officeDocument/2006/relationships/hyperlink" Target="https://www.seavision-group.com/4-0-pharmaceutical-software-suit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avision-group.com/pharmaceutical-track-and-trace-serialization/cosmetic-serial-number-check-brandapp/"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mpreda@seavision.it"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tta\Desktop\SV_ITA_carta%20intestata%20pagine%20multiple_v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9525">
          <a:solidFill>
            <a:srgbClr val="706F6F"/>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59C1169A9171B47BF56759377C5F81E" ma:contentTypeVersion="2" ma:contentTypeDescription="Creare un nuovo documento." ma:contentTypeScope="" ma:versionID="f81bcd98ced400654a71752fbb9bb583">
  <xsd:schema xmlns:xsd="http://www.w3.org/2001/XMLSchema" xmlns:xs="http://www.w3.org/2001/XMLSchema" xmlns:p="http://schemas.microsoft.com/office/2006/metadata/properties" xmlns:ns2="6f722f0b-c6a0-4e38-865e-1305eb4e2252" targetNamespace="http://schemas.microsoft.com/office/2006/metadata/properties" ma:root="true" ma:fieldsID="d44e5f1b62e904a4dbc80c33fa69c71e" ns2:_="">
    <xsd:import namespace="6f722f0b-c6a0-4e38-865e-1305eb4e225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722f0b-c6a0-4e38-865e-1305eb4e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603183-547C-4329-9ACC-D52DDF2E92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722f0b-c6a0-4e38-865e-1305eb4e2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10AC5-9550-43F4-960A-2D78AA1FEB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9142CB-6813-440B-9276-8A8404141A92}">
  <ds:schemaRefs>
    <ds:schemaRef ds:uri="http://schemas.microsoft.com/sharepoint/v3/contenttype/forms"/>
  </ds:schemaRefs>
</ds:datastoreItem>
</file>

<file path=customXml/itemProps4.xml><?xml version="1.0" encoding="utf-8"?>
<ds:datastoreItem xmlns:ds="http://schemas.openxmlformats.org/officeDocument/2006/customXml" ds:itemID="{936BA964-9ED2-4571-A490-1D11F0738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SV_ITA_carta intestata pagine multiple_v0.dotx</Template>
  <TotalTime>46</TotalTime>
  <Pages>3</Pages>
  <Words>997</Words>
  <Characters>5687</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 Zetta</dc:creator>
  <cp:keywords/>
  <cp:lastModifiedBy>Leggieri Antonio</cp:lastModifiedBy>
  <cp:revision>29</cp:revision>
  <cp:lastPrinted>2016-06-20T00:49:00Z</cp:lastPrinted>
  <dcterms:created xsi:type="dcterms:W3CDTF">2021-10-27T03:29:00Z</dcterms:created>
  <dcterms:modified xsi:type="dcterms:W3CDTF">2022-04-26T07:30:00Z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0x010100559C1169A9171B47BF56759377C5F81E</vt:lpwstr>
  </property>
</Properties>
</file>